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D3C2" w14:textId="08ACDB26" w:rsidR="001353A0" w:rsidRPr="00F673DC" w:rsidRDefault="00297857" w:rsidP="00CF1016">
      <w:pPr>
        <w:spacing w:line="240" w:lineRule="auto"/>
        <w:jc w:val="center"/>
        <w:rPr>
          <w:rFonts w:eastAsia="Calibri"/>
          <w:b/>
          <w:bCs/>
          <w:sz w:val="28"/>
        </w:rPr>
      </w:pPr>
      <w:r w:rsidRPr="00F673DC">
        <w:rPr>
          <w:b/>
          <w:sz w:val="28"/>
        </w:rPr>
        <w:t>TITLE OF THE ARTICLE</w:t>
      </w:r>
    </w:p>
    <w:p w14:paraId="47AAB6D5" w14:textId="77777777" w:rsidR="00241F11" w:rsidRPr="00F673DC" w:rsidRDefault="00241F11" w:rsidP="00CF1016">
      <w:pPr>
        <w:spacing w:line="240" w:lineRule="auto"/>
        <w:jc w:val="center"/>
        <w:rPr>
          <w:rFonts w:eastAsia="Calibri"/>
          <w:b/>
          <w:bCs/>
          <w:sz w:val="28"/>
          <w:lang w:eastAsia="en-US"/>
        </w:rPr>
      </w:pPr>
    </w:p>
    <w:p w14:paraId="7B34DEDE" w14:textId="77777777" w:rsidR="00CF1016" w:rsidRPr="00F673DC" w:rsidRDefault="003615CD" w:rsidP="00CF1016">
      <w:pPr>
        <w:spacing w:line="240" w:lineRule="auto"/>
        <w:rPr>
          <w:rFonts w:eastAsia="Calibri"/>
          <w:bCs/>
          <w:i/>
          <w:sz w:val="20"/>
          <w:szCs w:val="20"/>
        </w:rPr>
      </w:pPr>
      <w:r w:rsidRPr="00F673DC">
        <w:rPr>
          <w:b/>
          <w:sz w:val="20"/>
        </w:rPr>
        <w:t>Name SURNAME</w:t>
      </w:r>
      <w:r w:rsidRPr="00F673DC">
        <w:rPr>
          <w:i/>
          <w:sz w:val="20"/>
        </w:rPr>
        <w:t xml:space="preserve">, research and educational institution, division, email: </w:t>
      </w:r>
      <w:hyperlink r:id="rId11" w:history="1">
        <w:r w:rsidRPr="00F673DC">
          <w:rPr>
            <w:rStyle w:val="Hyperlink"/>
            <w:i/>
            <w:sz w:val="20"/>
          </w:rPr>
          <w:t>vardas.pavarde@vdu.lt</w:t>
        </w:r>
      </w:hyperlink>
    </w:p>
    <w:p w14:paraId="3656F484" w14:textId="77777777" w:rsidR="00CF1016" w:rsidRPr="00F673DC" w:rsidRDefault="00CF1016" w:rsidP="00CF1016">
      <w:pPr>
        <w:spacing w:line="240" w:lineRule="auto"/>
        <w:rPr>
          <w:rFonts w:eastAsia="Calibri"/>
          <w:bCs/>
          <w:i/>
          <w:sz w:val="20"/>
          <w:szCs w:val="20"/>
        </w:rPr>
      </w:pPr>
      <w:r w:rsidRPr="00F673DC">
        <w:rPr>
          <w:b/>
          <w:bCs/>
          <w:sz w:val="20"/>
        </w:rPr>
        <w:t>Name SURNAME</w:t>
      </w:r>
      <w:r w:rsidRPr="00F673DC">
        <w:rPr>
          <w:i/>
          <w:sz w:val="20"/>
        </w:rPr>
        <w:t xml:space="preserve">, research and educational institution, division, email: </w:t>
      </w:r>
      <w:hyperlink r:id="rId12" w:history="1">
        <w:r w:rsidRPr="00F673DC">
          <w:rPr>
            <w:rStyle w:val="Hyperlink"/>
            <w:i/>
            <w:sz w:val="20"/>
          </w:rPr>
          <w:t>vardenis.pavardenis@vdu.lt</w:t>
        </w:r>
      </w:hyperlink>
    </w:p>
    <w:p w14:paraId="40EF4E2F" w14:textId="77777777" w:rsidR="00CF1016" w:rsidRPr="0078107D" w:rsidRDefault="00CF1016" w:rsidP="00CF1016">
      <w:pPr>
        <w:spacing w:line="240" w:lineRule="auto"/>
        <w:rPr>
          <w:rFonts w:eastAsia="Calibri"/>
          <w:bCs/>
          <w:iCs/>
          <w:sz w:val="20"/>
          <w:szCs w:val="20"/>
          <w:lang w:val="en-US" w:eastAsia="en-US"/>
        </w:rPr>
      </w:pPr>
    </w:p>
    <w:p w14:paraId="0D8E9103" w14:textId="41619569" w:rsidR="00854AE2" w:rsidRPr="0078107D" w:rsidRDefault="00472B38" w:rsidP="00854AE2">
      <w:pPr>
        <w:spacing w:line="240" w:lineRule="auto"/>
        <w:rPr>
          <w:rFonts w:eastAsia="Calibri"/>
          <w:b/>
          <w:iCs/>
          <w:sz w:val="20"/>
          <w:szCs w:val="20"/>
          <w:lang w:val="en-US" w:eastAsia="en-US"/>
        </w:rPr>
      </w:pPr>
      <w:r w:rsidRPr="0078107D">
        <w:rPr>
          <w:rFonts w:eastAsia="Calibri"/>
          <w:b/>
          <w:iCs/>
          <w:sz w:val="20"/>
          <w:szCs w:val="20"/>
          <w:lang w:val="en-US" w:eastAsia="en-US"/>
        </w:rPr>
        <w:t>Abstract</w:t>
      </w:r>
    </w:p>
    <w:p w14:paraId="3FB34350" w14:textId="77777777" w:rsidR="00472B38" w:rsidRPr="0078107D" w:rsidRDefault="00472B38" w:rsidP="00854AE2">
      <w:pPr>
        <w:spacing w:line="240" w:lineRule="auto"/>
        <w:rPr>
          <w:rFonts w:eastAsia="Calibri"/>
          <w:bCs/>
          <w:iCs/>
          <w:sz w:val="20"/>
          <w:szCs w:val="20"/>
          <w:lang w:val="en-US" w:eastAsia="en-US"/>
        </w:rPr>
      </w:pPr>
    </w:p>
    <w:p w14:paraId="315DD3CB" w14:textId="42F0DF0E" w:rsidR="00854AE2" w:rsidRPr="0078107D" w:rsidRDefault="00854AE2" w:rsidP="00854AE2">
      <w:pPr>
        <w:spacing w:line="240" w:lineRule="auto"/>
        <w:rPr>
          <w:rFonts w:eastAsia="Calibri"/>
          <w:bCs/>
          <w:iCs/>
          <w:sz w:val="20"/>
          <w:szCs w:val="20"/>
          <w:lang w:val="en-US" w:eastAsia="en-US"/>
        </w:rPr>
      </w:pPr>
      <w:r w:rsidRPr="0078107D">
        <w:rPr>
          <w:rFonts w:eastAsia="Calibri"/>
          <w:bCs/>
          <w:iCs/>
          <w:sz w:val="20"/>
          <w:szCs w:val="20"/>
          <w:lang w:val="en-US" w:eastAsia="en-US"/>
        </w:rPr>
        <w:t xml:space="preserve">One paragraph, representing the content of the article, </w:t>
      </w:r>
      <w:r w:rsidR="00D42407" w:rsidRPr="0078107D">
        <w:rPr>
          <w:rFonts w:eastAsia="Calibri"/>
          <w:bCs/>
          <w:iCs/>
          <w:sz w:val="20"/>
          <w:szCs w:val="20"/>
          <w:lang w:val="en-US" w:eastAsia="en-US"/>
        </w:rPr>
        <w:t xml:space="preserve">approximately </w:t>
      </w:r>
      <w:r w:rsidR="00E842C9" w:rsidRPr="0078107D">
        <w:rPr>
          <w:rFonts w:eastAsia="Calibri"/>
          <w:bCs/>
          <w:iCs/>
          <w:sz w:val="20"/>
          <w:szCs w:val="20"/>
          <w:lang w:val="en-US" w:eastAsia="en-US"/>
        </w:rPr>
        <w:t>150-</w:t>
      </w:r>
      <w:r w:rsidRPr="0078107D">
        <w:rPr>
          <w:rFonts w:eastAsia="Calibri"/>
          <w:bCs/>
          <w:iCs/>
          <w:sz w:val="20"/>
          <w:szCs w:val="20"/>
          <w:lang w:val="en-US" w:eastAsia="en-US"/>
        </w:rPr>
        <w:t>200 words</w:t>
      </w:r>
      <w:proofErr w:type="gramStart"/>
      <w:r w:rsidRPr="0078107D">
        <w:rPr>
          <w:rFonts w:eastAsia="Calibri"/>
          <w:bCs/>
          <w:iCs/>
          <w:sz w:val="20"/>
          <w:szCs w:val="20"/>
          <w:lang w:val="en-US" w:eastAsia="en-US"/>
        </w:rPr>
        <w:t>, which</w:t>
      </w:r>
      <w:proofErr w:type="gramEnd"/>
      <w:r w:rsidRPr="0078107D">
        <w:rPr>
          <w:rFonts w:eastAsia="Calibri"/>
          <w:bCs/>
          <w:iCs/>
          <w:sz w:val="20"/>
          <w:szCs w:val="20"/>
          <w:lang w:val="en-US" w:eastAsia="en-US"/>
        </w:rPr>
        <w:t xml:space="preserve"> describes the raised issue, the research methods applied, summarizing the research findings, their interpretation, conclusions. </w:t>
      </w:r>
    </w:p>
    <w:p w14:paraId="6D8661F7" w14:textId="77777777" w:rsidR="00B8688C" w:rsidRPr="0078107D" w:rsidRDefault="00B8688C" w:rsidP="00854AE2">
      <w:pPr>
        <w:spacing w:line="240" w:lineRule="auto"/>
        <w:rPr>
          <w:rFonts w:eastAsia="Calibri"/>
          <w:bCs/>
          <w:iCs/>
          <w:sz w:val="20"/>
          <w:szCs w:val="20"/>
          <w:lang w:val="en-US" w:eastAsia="en-US"/>
        </w:rPr>
      </w:pPr>
    </w:p>
    <w:p w14:paraId="7792D2F5" w14:textId="03FF204A" w:rsidR="00854AE2" w:rsidRPr="0078107D" w:rsidRDefault="00854AE2" w:rsidP="00854AE2">
      <w:pPr>
        <w:spacing w:line="240" w:lineRule="auto"/>
        <w:rPr>
          <w:rFonts w:eastAsia="Calibri"/>
          <w:bCs/>
          <w:iCs/>
          <w:sz w:val="20"/>
          <w:szCs w:val="20"/>
          <w:lang w:val="en-US" w:eastAsia="en-US"/>
        </w:rPr>
      </w:pPr>
      <w:r w:rsidRPr="0078107D">
        <w:rPr>
          <w:rFonts w:eastAsia="Calibri"/>
          <w:b/>
          <w:iCs/>
          <w:sz w:val="20"/>
          <w:szCs w:val="20"/>
          <w:lang w:val="en-US" w:eastAsia="en-US"/>
        </w:rPr>
        <w:t>Keywords:</w:t>
      </w:r>
      <w:r w:rsidRPr="0078107D">
        <w:rPr>
          <w:rFonts w:eastAsia="Calibri"/>
          <w:bCs/>
          <w:iCs/>
          <w:sz w:val="20"/>
          <w:szCs w:val="20"/>
          <w:lang w:val="en-US" w:eastAsia="en-US"/>
        </w:rPr>
        <w:t xml:space="preserve"> 3-10 keywords related to the article.</w:t>
      </w:r>
    </w:p>
    <w:p w14:paraId="76DCA39D" w14:textId="56B3F464" w:rsidR="00854AE2" w:rsidRPr="0078107D" w:rsidRDefault="00854AE2" w:rsidP="00854AE2">
      <w:pPr>
        <w:spacing w:line="240" w:lineRule="auto"/>
        <w:rPr>
          <w:rFonts w:eastAsia="Calibri"/>
          <w:bCs/>
          <w:iCs/>
          <w:sz w:val="20"/>
          <w:szCs w:val="20"/>
          <w:lang w:val="en-US" w:eastAsia="en-US"/>
        </w:rPr>
      </w:pPr>
      <w:r w:rsidRPr="0078107D">
        <w:rPr>
          <w:rFonts w:eastAsia="Calibri"/>
          <w:bCs/>
          <w:iCs/>
          <w:sz w:val="20"/>
          <w:szCs w:val="20"/>
          <w:lang w:val="en-US" w:eastAsia="en-US"/>
        </w:rPr>
        <w:tab/>
      </w:r>
      <w:r w:rsidRPr="0078107D">
        <w:rPr>
          <w:rFonts w:eastAsia="Calibri"/>
          <w:bCs/>
          <w:iCs/>
          <w:sz w:val="20"/>
          <w:szCs w:val="20"/>
          <w:lang w:val="en-US" w:eastAsia="en-US"/>
        </w:rPr>
        <w:tab/>
      </w:r>
    </w:p>
    <w:p w14:paraId="37973FEF" w14:textId="77777777" w:rsidR="001353A0" w:rsidRPr="0078107D" w:rsidRDefault="001353A0" w:rsidP="00CF1016">
      <w:pPr>
        <w:spacing w:line="240" w:lineRule="auto"/>
        <w:ind w:firstLine="567"/>
        <w:rPr>
          <w:rFonts w:eastAsia="Calibri"/>
          <w:b/>
          <w:bCs/>
          <w:szCs w:val="24"/>
        </w:rPr>
      </w:pPr>
      <w:r w:rsidRPr="0078107D">
        <w:rPr>
          <w:b/>
        </w:rPr>
        <w:t>Introduction</w:t>
      </w:r>
    </w:p>
    <w:p w14:paraId="407C8C04" w14:textId="77777777" w:rsidR="004F252F" w:rsidRPr="0078107D" w:rsidRDefault="004F252F" w:rsidP="00CF1016">
      <w:pPr>
        <w:spacing w:line="240" w:lineRule="auto"/>
        <w:ind w:firstLine="567"/>
        <w:rPr>
          <w:rFonts w:eastAsia="Calibri"/>
          <w:b/>
          <w:bCs/>
          <w:sz w:val="20"/>
          <w:szCs w:val="20"/>
          <w:lang w:eastAsia="en-US"/>
        </w:rPr>
      </w:pPr>
    </w:p>
    <w:p w14:paraId="05144747" w14:textId="04F53B7F" w:rsidR="00BD3D9E" w:rsidRPr="0078107D" w:rsidRDefault="00C622D6" w:rsidP="00BA2037">
      <w:pPr>
        <w:tabs>
          <w:tab w:val="left" w:pos="0"/>
        </w:tabs>
        <w:spacing w:line="240" w:lineRule="auto"/>
        <w:ind w:firstLine="567"/>
        <w:jc w:val="both"/>
        <w:rPr>
          <w:sz w:val="20"/>
          <w:szCs w:val="20"/>
        </w:rPr>
      </w:pPr>
      <w:r w:rsidRPr="0078107D">
        <w:rPr>
          <w:sz w:val="20"/>
        </w:rPr>
        <w:t xml:space="preserve">Use Microsoft </w:t>
      </w:r>
      <w:r w:rsidRPr="0078107D">
        <w:rPr>
          <w:b/>
          <w:sz w:val="20"/>
        </w:rPr>
        <w:t xml:space="preserve">Word </w:t>
      </w:r>
      <w:r w:rsidRPr="0078107D">
        <w:rPr>
          <w:sz w:val="20"/>
        </w:rPr>
        <w:t xml:space="preserve">text editor to prepare the paper. Use the </w:t>
      </w:r>
      <w:r w:rsidRPr="0078107D">
        <w:rPr>
          <w:b/>
          <w:sz w:val="20"/>
        </w:rPr>
        <w:t xml:space="preserve">Times New Roman 10 font, </w:t>
      </w:r>
      <w:r w:rsidRPr="0078107D">
        <w:rPr>
          <w:sz w:val="20"/>
        </w:rPr>
        <w:t>A4</w:t>
      </w:r>
      <w:r w:rsidRPr="0078107D">
        <w:rPr>
          <w:sz w:val="20"/>
          <w:vertAlign w:val="subscript"/>
        </w:rPr>
        <w:t xml:space="preserve"> </w:t>
      </w:r>
      <w:r w:rsidRPr="0078107D">
        <w:rPr>
          <w:sz w:val="20"/>
        </w:rPr>
        <w:t>size (210 x 297 mm), line spacing – 1 (single</w:t>
      </w:r>
      <w:proofErr w:type="gramStart"/>
      <w:r w:rsidRPr="0078107D">
        <w:rPr>
          <w:sz w:val="20"/>
        </w:rPr>
        <w:t>), and</w:t>
      </w:r>
      <w:proofErr w:type="gramEnd"/>
      <w:r w:rsidRPr="0078107D">
        <w:rPr>
          <w:sz w:val="20"/>
        </w:rPr>
        <w:t xml:space="preserve"> justify the text. Margin width: top – 2.0 cm, bottom – 2.0 cm, left – 2.5 cm, right – 1.5 cm. The first paragraphs of each structural section of the paper should be started with a 1 cm indent from the left margin. Paper volume: ~4 to </w:t>
      </w:r>
      <w:r w:rsidR="00803921" w:rsidRPr="0078107D">
        <w:rPr>
          <w:sz w:val="20"/>
        </w:rPr>
        <w:t>6</w:t>
      </w:r>
      <w:r w:rsidRPr="0078107D">
        <w:rPr>
          <w:sz w:val="20"/>
        </w:rPr>
        <w:t xml:space="preserve"> full A4 pages. Paper languages: Lithuanian or </w:t>
      </w:r>
      <w:r w:rsidR="00467519" w:rsidRPr="0078107D">
        <w:rPr>
          <w:sz w:val="20"/>
        </w:rPr>
        <w:t xml:space="preserve">British </w:t>
      </w:r>
      <w:r w:rsidRPr="0078107D">
        <w:rPr>
          <w:sz w:val="20"/>
        </w:rPr>
        <w:t>English</w:t>
      </w:r>
      <w:r w:rsidR="00AD0DAB" w:rsidRPr="008D666A">
        <w:rPr>
          <w:sz w:val="20"/>
        </w:rPr>
        <w:t>.</w:t>
      </w:r>
      <w:r w:rsidR="00AD0DAB" w:rsidRPr="008D666A">
        <w:t xml:space="preserve"> </w:t>
      </w:r>
      <w:r w:rsidR="00AD0DAB" w:rsidRPr="008D666A">
        <w:rPr>
          <w:sz w:val="20"/>
        </w:rPr>
        <w:t xml:space="preserve">The electronic version of the article (Surname_Name.docx) must be submitted by email to the section coordinator (contacts listed in the </w:t>
      </w:r>
      <w:r w:rsidR="007D4E30" w:rsidRPr="008D666A">
        <w:rPr>
          <w:i/>
          <w:iCs/>
          <w:sz w:val="20"/>
        </w:rPr>
        <w:t>GUIDELINES ON PUBLICATION OF THE ARTICLES</w:t>
      </w:r>
      <w:r w:rsidR="00461918" w:rsidRPr="008D666A">
        <w:rPr>
          <w:i/>
          <w:iCs/>
          <w:sz w:val="20"/>
        </w:rPr>
        <w:t xml:space="preserve"> BY THE CONFERENCE SPEAKERS</w:t>
      </w:r>
      <w:r w:rsidR="00AD0DAB" w:rsidRPr="008D666A">
        <w:rPr>
          <w:sz w:val="20"/>
        </w:rPr>
        <w:t>) by 16 March 2026.</w:t>
      </w:r>
      <w:r w:rsidRPr="0078107D">
        <w:rPr>
          <w:sz w:val="20"/>
        </w:rPr>
        <w:t xml:space="preserve"> </w:t>
      </w:r>
      <w:r w:rsidR="006C3C33" w:rsidRPr="0078107D">
        <w:rPr>
          <w:sz w:val="20"/>
        </w:rPr>
        <w:t xml:space="preserve">All article co-authors must be named on the Author Guarantee </w:t>
      </w:r>
      <w:r w:rsidR="00F764FC">
        <w:rPr>
          <w:sz w:val="20"/>
        </w:rPr>
        <w:t>Letter</w:t>
      </w:r>
      <w:r w:rsidRPr="0078107D">
        <w:rPr>
          <w:sz w:val="20"/>
        </w:rPr>
        <w:t xml:space="preserve">. Introduction should </w:t>
      </w:r>
      <w:r w:rsidR="00DB040C" w:rsidRPr="0078107D">
        <w:rPr>
          <w:sz w:val="20"/>
        </w:rPr>
        <w:t xml:space="preserve">be between </w:t>
      </w:r>
      <w:r w:rsidRPr="0078107D">
        <w:rPr>
          <w:sz w:val="20"/>
        </w:rPr>
        <w:t>2</w:t>
      </w:r>
      <w:r w:rsidR="00B126E7" w:rsidRPr="0078107D">
        <w:rPr>
          <w:sz w:val="20"/>
        </w:rPr>
        <w:t>5</w:t>
      </w:r>
      <w:r w:rsidRPr="0078107D">
        <w:rPr>
          <w:sz w:val="20"/>
        </w:rPr>
        <w:t>0 to 3</w:t>
      </w:r>
      <w:r w:rsidR="00B126E7" w:rsidRPr="0078107D">
        <w:rPr>
          <w:sz w:val="20"/>
        </w:rPr>
        <w:t>5</w:t>
      </w:r>
      <w:r w:rsidRPr="0078107D">
        <w:rPr>
          <w:sz w:val="20"/>
        </w:rPr>
        <w:t xml:space="preserve">0 words. </w:t>
      </w:r>
    </w:p>
    <w:p w14:paraId="75FF2FC1" w14:textId="77777777" w:rsidR="00BD3D9E" w:rsidRPr="0078107D" w:rsidRDefault="00BD3D9E" w:rsidP="00C622D6">
      <w:pPr>
        <w:tabs>
          <w:tab w:val="left" w:pos="397"/>
        </w:tabs>
        <w:spacing w:line="240" w:lineRule="auto"/>
        <w:ind w:firstLine="567"/>
        <w:jc w:val="both"/>
        <w:rPr>
          <w:sz w:val="20"/>
          <w:szCs w:val="20"/>
        </w:rPr>
      </w:pPr>
      <w:r w:rsidRPr="0078107D">
        <w:rPr>
          <w:sz w:val="20"/>
        </w:rPr>
        <w:t>The Introduction should include brief presentation of the situation in the research area concerned, relevance, and novelty of the paper. The Introduction should be understandable to researchers of other areas as well. The Introduction should include the aim and objectives of the research.</w:t>
      </w:r>
    </w:p>
    <w:p w14:paraId="59D7EB75" w14:textId="77777777" w:rsidR="00C622D6" w:rsidRPr="0078107D" w:rsidRDefault="00C622D6" w:rsidP="00C622D6">
      <w:pPr>
        <w:spacing w:line="240" w:lineRule="auto"/>
        <w:ind w:firstLine="567"/>
        <w:jc w:val="both"/>
        <w:rPr>
          <w:sz w:val="20"/>
          <w:szCs w:val="20"/>
        </w:rPr>
      </w:pPr>
      <w:r w:rsidRPr="0078107D">
        <w:rPr>
          <w:b/>
          <w:sz w:val="20"/>
        </w:rPr>
        <w:t>Research aim:</w:t>
      </w:r>
      <w:r w:rsidRPr="0078107D">
        <w:rPr>
          <w:sz w:val="20"/>
        </w:rPr>
        <w:t xml:space="preserve"> to identify... the trends/effect on the object studied, etc. </w:t>
      </w:r>
    </w:p>
    <w:p w14:paraId="4B70DA85" w14:textId="77777777" w:rsidR="00C622D6" w:rsidRPr="0078107D" w:rsidRDefault="00C622D6" w:rsidP="00C622D6">
      <w:pPr>
        <w:spacing w:line="240" w:lineRule="auto"/>
        <w:ind w:firstLine="567"/>
        <w:jc w:val="both"/>
        <w:rPr>
          <w:sz w:val="20"/>
          <w:szCs w:val="20"/>
        </w:rPr>
      </w:pPr>
      <w:r w:rsidRPr="0078107D">
        <w:rPr>
          <w:sz w:val="20"/>
        </w:rPr>
        <w:t xml:space="preserve">The following </w:t>
      </w:r>
      <w:r w:rsidRPr="0078107D">
        <w:rPr>
          <w:b/>
          <w:bCs/>
          <w:sz w:val="20"/>
        </w:rPr>
        <w:t>objectives</w:t>
      </w:r>
      <w:r w:rsidRPr="0078107D">
        <w:rPr>
          <w:sz w:val="20"/>
        </w:rPr>
        <w:t xml:space="preserve"> have been set to achieve the aim:</w:t>
      </w:r>
    </w:p>
    <w:p w14:paraId="437BF330" w14:textId="77777777" w:rsidR="00C622D6" w:rsidRPr="0078107D" w:rsidRDefault="00BD3D9E" w:rsidP="00C622D6">
      <w:pPr>
        <w:numPr>
          <w:ilvl w:val="0"/>
          <w:numId w:val="3"/>
        </w:numPr>
        <w:tabs>
          <w:tab w:val="left" w:pos="851"/>
        </w:tabs>
        <w:spacing w:line="240" w:lineRule="auto"/>
        <w:ind w:left="0" w:firstLine="567"/>
        <w:jc w:val="both"/>
        <w:rPr>
          <w:sz w:val="20"/>
          <w:szCs w:val="20"/>
        </w:rPr>
      </w:pPr>
      <w:r w:rsidRPr="0078107D">
        <w:rPr>
          <w:sz w:val="20"/>
        </w:rPr>
        <w:t xml:space="preserve">To assess the interaction between </w:t>
      </w:r>
      <w:proofErr w:type="gramStart"/>
      <w:r w:rsidRPr="0078107D">
        <w:rPr>
          <w:sz w:val="20"/>
        </w:rPr>
        <w:t>...;</w:t>
      </w:r>
      <w:proofErr w:type="gramEnd"/>
    </w:p>
    <w:p w14:paraId="052D4E3C" w14:textId="084845E7" w:rsidR="00C622D6" w:rsidRPr="0078107D" w:rsidRDefault="00BD3D9E" w:rsidP="00C622D6">
      <w:pPr>
        <w:numPr>
          <w:ilvl w:val="0"/>
          <w:numId w:val="3"/>
        </w:numPr>
        <w:tabs>
          <w:tab w:val="left" w:pos="851"/>
        </w:tabs>
        <w:spacing w:line="240" w:lineRule="auto"/>
        <w:ind w:left="0" w:firstLine="567"/>
        <w:jc w:val="both"/>
        <w:rPr>
          <w:sz w:val="20"/>
          <w:szCs w:val="20"/>
        </w:rPr>
      </w:pPr>
      <w:r w:rsidRPr="0078107D">
        <w:rPr>
          <w:sz w:val="20"/>
        </w:rPr>
        <w:t>To assess the effect ... in the context of the environment</w:t>
      </w:r>
      <w:r w:rsidR="00A55EA8" w:rsidRPr="0078107D">
        <w:rPr>
          <w:sz w:val="20"/>
        </w:rPr>
        <w:t>al</w:t>
      </w:r>
      <w:r w:rsidRPr="0078107D">
        <w:rPr>
          <w:sz w:val="20"/>
        </w:rPr>
        <w:t xml:space="preserve"> conditions.</w:t>
      </w:r>
    </w:p>
    <w:p w14:paraId="361F0673" w14:textId="77777777" w:rsidR="00C622D6" w:rsidRPr="00F673DC" w:rsidRDefault="00C622D6" w:rsidP="004F252F">
      <w:pPr>
        <w:tabs>
          <w:tab w:val="left" w:pos="397"/>
        </w:tabs>
        <w:spacing w:line="240" w:lineRule="auto"/>
        <w:ind w:firstLine="567"/>
        <w:jc w:val="both"/>
        <w:rPr>
          <w:rFonts w:eastAsia="Calibri"/>
          <w:sz w:val="20"/>
          <w:szCs w:val="20"/>
          <w:lang w:eastAsia="en-US"/>
        </w:rPr>
      </w:pPr>
    </w:p>
    <w:p w14:paraId="5F473B86" w14:textId="77777777" w:rsidR="001353A0" w:rsidRPr="00F673DC" w:rsidRDefault="001353A0" w:rsidP="00CA7C90">
      <w:pPr>
        <w:tabs>
          <w:tab w:val="left" w:pos="567"/>
        </w:tabs>
        <w:spacing w:line="240" w:lineRule="auto"/>
        <w:ind w:firstLine="567"/>
        <w:rPr>
          <w:rFonts w:eastAsia="Calibri"/>
          <w:b/>
          <w:szCs w:val="24"/>
        </w:rPr>
      </w:pPr>
      <w:r w:rsidRPr="00F673DC">
        <w:rPr>
          <w:b/>
        </w:rPr>
        <w:t>Research object and methods</w:t>
      </w:r>
    </w:p>
    <w:p w14:paraId="4AC3640A" w14:textId="77777777" w:rsidR="00CA7C90" w:rsidRPr="00F673DC" w:rsidRDefault="00CA7C90" w:rsidP="00CA7C90">
      <w:pPr>
        <w:tabs>
          <w:tab w:val="left" w:pos="567"/>
        </w:tabs>
        <w:spacing w:line="240" w:lineRule="auto"/>
        <w:ind w:firstLine="567"/>
        <w:rPr>
          <w:rFonts w:eastAsia="Calibri"/>
          <w:b/>
          <w:szCs w:val="24"/>
          <w:lang w:eastAsia="en-US"/>
        </w:rPr>
      </w:pPr>
    </w:p>
    <w:p w14:paraId="44E19DBD" w14:textId="77777777" w:rsidR="00CA7C90" w:rsidRPr="00F673DC" w:rsidRDefault="00CA7C90" w:rsidP="00BE1530">
      <w:pPr>
        <w:tabs>
          <w:tab w:val="left" w:pos="0"/>
        </w:tabs>
        <w:spacing w:line="240" w:lineRule="auto"/>
        <w:ind w:firstLine="567"/>
        <w:jc w:val="both"/>
        <w:rPr>
          <w:rFonts w:eastAsia="Calibri"/>
          <w:sz w:val="20"/>
          <w:szCs w:val="20"/>
        </w:rPr>
      </w:pPr>
      <w:r w:rsidRPr="00F673DC">
        <w:rPr>
          <w:sz w:val="20"/>
        </w:rPr>
        <w:t xml:space="preserve">The research object and methods must be described in detail for other researchers to be able to repeat similar studies and compare the findings. The methods that are generally well known may be described in brief, with appropriate quotation. All the units of measurement, their designations, symbols and writing should comply with the requirements of the International System of Units (SI). Use the </w:t>
      </w:r>
      <w:r w:rsidRPr="00F673DC">
        <w:rPr>
          <w:i/>
          <w:iCs/>
          <w:sz w:val="20"/>
        </w:rPr>
        <w:t>Italic</w:t>
      </w:r>
      <w:r w:rsidRPr="00F673DC">
        <w:rPr>
          <w:sz w:val="20"/>
        </w:rPr>
        <w:t xml:space="preserve"> font for designations of plant species and genus, animals, insects, micro-organisms in Latin, e.g., the Norway spruce (</w:t>
      </w:r>
      <w:r w:rsidRPr="00F673DC">
        <w:rPr>
          <w:i/>
          <w:sz w:val="20"/>
        </w:rPr>
        <w:t>Picea abies</w:t>
      </w:r>
      <w:r w:rsidRPr="00F673DC">
        <w:rPr>
          <w:sz w:val="20"/>
        </w:rPr>
        <w:t xml:space="preserve"> </w:t>
      </w:r>
      <w:r w:rsidRPr="00F673DC">
        <w:rPr>
          <w:sz w:val="20"/>
          <w:shd w:val="clear" w:color="auto" w:fill="FFFFFF"/>
        </w:rPr>
        <w:t>(L.) H. Karst.).</w:t>
      </w:r>
      <w:r w:rsidRPr="00F673DC">
        <w:rPr>
          <w:sz w:val="20"/>
        </w:rPr>
        <w:tab/>
      </w:r>
    </w:p>
    <w:p w14:paraId="1E6D27CA" w14:textId="77777777" w:rsidR="00F7392E" w:rsidRPr="00F673DC" w:rsidRDefault="00F7392E" w:rsidP="00BE1530">
      <w:pPr>
        <w:tabs>
          <w:tab w:val="left" w:pos="567"/>
        </w:tabs>
        <w:spacing w:line="240" w:lineRule="auto"/>
        <w:ind w:firstLine="567"/>
        <w:rPr>
          <w:rFonts w:eastAsia="Calibri"/>
          <w:b/>
          <w:sz w:val="20"/>
          <w:szCs w:val="20"/>
          <w:lang w:eastAsia="en-US"/>
        </w:rPr>
      </w:pPr>
    </w:p>
    <w:p w14:paraId="5C9C38D6" w14:textId="07498E96" w:rsidR="00CA7C90" w:rsidRPr="00F673DC" w:rsidRDefault="00CA7C90" w:rsidP="00BE1530">
      <w:pPr>
        <w:tabs>
          <w:tab w:val="left" w:pos="567"/>
        </w:tabs>
        <w:spacing w:line="240" w:lineRule="auto"/>
        <w:ind w:firstLine="567"/>
        <w:rPr>
          <w:rFonts w:eastAsia="Calibri"/>
          <w:b/>
          <w:szCs w:val="24"/>
        </w:rPr>
      </w:pPr>
      <w:r w:rsidRPr="00F673DC">
        <w:rPr>
          <w:b/>
        </w:rPr>
        <w:t xml:space="preserve">Research </w:t>
      </w:r>
      <w:r w:rsidR="00297857" w:rsidRPr="00F673DC">
        <w:rPr>
          <w:b/>
        </w:rPr>
        <w:t>results</w:t>
      </w:r>
      <w:r w:rsidRPr="00F673DC">
        <w:rPr>
          <w:b/>
        </w:rPr>
        <w:t xml:space="preserve"> and discussion </w:t>
      </w:r>
    </w:p>
    <w:p w14:paraId="703D5C61" w14:textId="77777777" w:rsidR="00F7392E" w:rsidRPr="00F673DC" w:rsidRDefault="00F7392E" w:rsidP="00BE1530">
      <w:pPr>
        <w:tabs>
          <w:tab w:val="left" w:pos="567"/>
        </w:tabs>
        <w:spacing w:line="240" w:lineRule="auto"/>
        <w:ind w:firstLine="567"/>
        <w:rPr>
          <w:rFonts w:eastAsia="Calibri"/>
          <w:b/>
          <w:sz w:val="20"/>
          <w:szCs w:val="20"/>
          <w:lang w:eastAsia="en-US"/>
        </w:rPr>
      </w:pPr>
    </w:p>
    <w:p w14:paraId="7D0DF1FE" w14:textId="0393FF18" w:rsidR="00F7392E" w:rsidRPr="00F673DC" w:rsidRDefault="00F7392E" w:rsidP="00BA2037">
      <w:pPr>
        <w:tabs>
          <w:tab w:val="left" w:pos="0"/>
        </w:tabs>
        <w:spacing w:line="240" w:lineRule="auto"/>
        <w:ind w:firstLine="567"/>
        <w:jc w:val="both"/>
        <w:rPr>
          <w:sz w:val="20"/>
          <w:szCs w:val="20"/>
        </w:rPr>
      </w:pPr>
      <w:r w:rsidRPr="00F673DC">
        <w:rPr>
          <w:sz w:val="20"/>
        </w:rPr>
        <w:t xml:space="preserve">The section of the research </w:t>
      </w:r>
      <w:r w:rsidR="00297857" w:rsidRPr="00F673DC">
        <w:rPr>
          <w:sz w:val="20"/>
        </w:rPr>
        <w:t>results</w:t>
      </w:r>
      <w:r w:rsidRPr="00F673DC">
        <w:rPr>
          <w:sz w:val="20"/>
        </w:rPr>
        <w:t xml:space="preserve"> may be organised </w:t>
      </w:r>
      <w:proofErr w:type="gramStart"/>
      <w:r w:rsidRPr="00F673DC">
        <w:rPr>
          <w:sz w:val="20"/>
        </w:rPr>
        <w:t>on the basis of</w:t>
      </w:r>
      <w:proofErr w:type="gramEnd"/>
      <w:r w:rsidRPr="00F673DC">
        <w:rPr>
          <w:sz w:val="20"/>
        </w:rPr>
        <w:t xml:space="preserve"> the research objectives set in the paper. </w:t>
      </w:r>
      <w:r w:rsidRPr="00F673DC">
        <w:rPr>
          <w:rStyle w:val="jlqj4b"/>
          <w:sz w:val="20"/>
        </w:rPr>
        <w:t xml:space="preserve">The research </w:t>
      </w:r>
      <w:r w:rsidR="00297857" w:rsidRPr="00F673DC">
        <w:rPr>
          <w:rStyle w:val="jlqj4b"/>
          <w:sz w:val="20"/>
        </w:rPr>
        <w:t>results</w:t>
      </w:r>
      <w:r w:rsidRPr="00F673DC">
        <w:rPr>
          <w:sz w:val="20"/>
        </w:rPr>
        <w:t xml:space="preserve"> should be statistically reliable and based on the statistical analysis methods used for verification of the hypotheses. </w:t>
      </w:r>
    </w:p>
    <w:p w14:paraId="5B6B96D8" w14:textId="1395552C" w:rsidR="005E5412" w:rsidRPr="0078107D" w:rsidRDefault="00F7392E" w:rsidP="00BA2037">
      <w:pPr>
        <w:tabs>
          <w:tab w:val="left" w:pos="0"/>
        </w:tabs>
        <w:spacing w:line="240" w:lineRule="auto"/>
        <w:ind w:firstLine="567"/>
        <w:jc w:val="both"/>
        <w:rPr>
          <w:sz w:val="20"/>
          <w:szCs w:val="20"/>
        </w:rPr>
      </w:pPr>
      <w:r w:rsidRPr="0078107D">
        <w:rPr>
          <w:rStyle w:val="y2iqfc"/>
          <w:sz w:val="20"/>
        </w:rPr>
        <w:t xml:space="preserve">The references used in the body text should be included in the list of references. Any source included in the list of references should be mentioned in the body text at least once. The list of references should be organised in the alphabetical order according to the quoted authors’ surnames </w:t>
      </w:r>
      <w:r w:rsidRPr="0078107D">
        <w:rPr>
          <w:rStyle w:val="markedcontent"/>
          <w:sz w:val="20"/>
        </w:rPr>
        <w:t>(or the headings of the sources, no information on the authors is available)</w:t>
      </w:r>
      <w:r w:rsidRPr="0078107D">
        <w:rPr>
          <w:rStyle w:val="y2iqfc"/>
          <w:sz w:val="20"/>
        </w:rPr>
        <w:t xml:space="preserve">. </w:t>
      </w:r>
      <w:r w:rsidRPr="0078107D">
        <w:rPr>
          <w:rStyle w:val="markedcontent"/>
          <w:sz w:val="20"/>
        </w:rPr>
        <w:t>Sources in Latin script should be provided in the list first (in Lithuanian, English, etc.),</w:t>
      </w:r>
      <w:r w:rsidRPr="0078107D">
        <w:rPr>
          <w:sz w:val="20"/>
        </w:rPr>
        <w:br/>
      </w:r>
      <w:r w:rsidRPr="0078107D">
        <w:rPr>
          <w:rStyle w:val="markedcontent"/>
          <w:sz w:val="20"/>
        </w:rPr>
        <w:t xml:space="preserve">followed by sources in other scripts. </w:t>
      </w:r>
      <w:r w:rsidR="003D0D2B" w:rsidRPr="0078107D">
        <w:rPr>
          <w:rStyle w:val="markedcontent"/>
          <w:sz w:val="20"/>
        </w:rPr>
        <w:t xml:space="preserve">Sources written in the Cyrillic alphabet will have to be transliterated into the characters of the Latin alphabet. </w:t>
      </w:r>
      <w:r w:rsidRPr="0078107D">
        <w:rPr>
          <w:rStyle w:val="y2iqfc"/>
          <w:sz w:val="20"/>
        </w:rPr>
        <w:t xml:space="preserve">The online sources should be interactive. </w:t>
      </w:r>
      <w:r w:rsidRPr="0078107D">
        <w:rPr>
          <w:sz w:val="20"/>
        </w:rPr>
        <w:t xml:space="preserve">The references to the sources in the body text and reference descriptions in the list of references should first include the author's surname (a few words of the source identifying the reference should be provided, if no information on the author </w:t>
      </w:r>
      <w:r w:rsidRPr="0078107D">
        <w:rPr>
          <w:rStyle w:val="y2iqfc"/>
          <w:sz w:val="20"/>
        </w:rPr>
        <w:t>is available</w:t>
      </w:r>
      <w:r w:rsidRPr="0078107D">
        <w:rPr>
          <w:sz w:val="20"/>
        </w:rPr>
        <w:t>) and the year of publication or update of the source. Information taken from a source and provided using different wording or as a quote should be followed by the author and the year of publication in brackets, e.g., (</w:t>
      </w:r>
      <w:proofErr w:type="spellStart"/>
      <w:r w:rsidRPr="0078107D">
        <w:rPr>
          <w:sz w:val="20"/>
        </w:rPr>
        <w:t>Gaudiešienė</w:t>
      </w:r>
      <w:proofErr w:type="spellEnd"/>
      <w:r w:rsidRPr="0078107D">
        <w:rPr>
          <w:sz w:val="20"/>
        </w:rPr>
        <w:t xml:space="preserve">, 2019). If the author has been mentioned in the body text (by providing the first letter of the name and the author's surname), only the year of the source should be included in the brackets after the surname, e.g., </w:t>
      </w:r>
      <w:r w:rsidRPr="0078107D">
        <w:rPr>
          <w:i/>
          <w:iCs/>
          <w:sz w:val="20"/>
        </w:rPr>
        <w:t xml:space="preserve">According to S. </w:t>
      </w:r>
      <w:proofErr w:type="spellStart"/>
      <w:r w:rsidRPr="0078107D">
        <w:rPr>
          <w:i/>
          <w:iCs/>
          <w:sz w:val="20"/>
        </w:rPr>
        <w:t>Gaudiešienė</w:t>
      </w:r>
      <w:proofErr w:type="spellEnd"/>
      <w:r w:rsidRPr="0078107D">
        <w:rPr>
          <w:i/>
          <w:iCs/>
          <w:sz w:val="20"/>
        </w:rPr>
        <w:t xml:space="preserve"> (</w:t>
      </w:r>
      <w:proofErr w:type="gramStart"/>
      <w:r w:rsidRPr="0078107D">
        <w:rPr>
          <w:i/>
          <w:iCs/>
          <w:sz w:val="20"/>
        </w:rPr>
        <w:t>2019)</w:t>
      </w:r>
      <w:r w:rsidRPr="0078107D">
        <w:rPr>
          <w:sz w:val="20"/>
        </w:rPr>
        <w:t>...</w:t>
      </w:r>
      <w:proofErr w:type="gramEnd"/>
      <w:r w:rsidRPr="0078107D">
        <w:rPr>
          <w:sz w:val="20"/>
        </w:rPr>
        <w:t xml:space="preserve"> If the same author and the author's source are mentioned in a single paragraph for the second time, only the author should be indicated (without the year). If different publications by the same author were published in the same year, they should be tagged additionally with small caps letters (a, b, c) next to the publication. If the source has two authors, both authors’ surnames should be provided, e.g., (</w:t>
      </w:r>
      <w:proofErr w:type="spellStart"/>
      <w:r w:rsidRPr="0078107D">
        <w:rPr>
          <w:sz w:val="20"/>
        </w:rPr>
        <w:t>Stonkus</w:t>
      </w:r>
      <w:proofErr w:type="spellEnd"/>
      <w:r w:rsidRPr="0078107D">
        <w:rPr>
          <w:sz w:val="20"/>
        </w:rPr>
        <w:t xml:space="preserve">, </w:t>
      </w:r>
      <w:proofErr w:type="spellStart"/>
      <w:r w:rsidRPr="0078107D">
        <w:rPr>
          <w:sz w:val="20"/>
        </w:rPr>
        <w:t>Viršila</w:t>
      </w:r>
      <w:proofErr w:type="spellEnd"/>
      <w:r w:rsidRPr="0078107D">
        <w:rPr>
          <w:sz w:val="20"/>
        </w:rPr>
        <w:t>, 2005). If the source has more than two authors, only the first author's surname should be provided in the text, followed by “et al.”, e.g. (</w:t>
      </w:r>
      <w:proofErr w:type="spellStart"/>
      <w:r w:rsidRPr="0078107D">
        <w:rPr>
          <w:sz w:val="20"/>
        </w:rPr>
        <w:t>Mikulkaitė</w:t>
      </w:r>
      <w:proofErr w:type="spellEnd"/>
      <w:r w:rsidRPr="0078107D">
        <w:rPr>
          <w:sz w:val="20"/>
        </w:rPr>
        <w:t xml:space="preserve"> et al., 2017) or </w:t>
      </w:r>
      <w:r w:rsidRPr="0078107D">
        <w:rPr>
          <w:i/>
          <w:iCs/>
          <w:sz w:val="20"/>
        </w:rPr>
        <w:t xml:space="preserve">R. </w:t>
      </w:r>
      <w:proofErr w:type="spellStart"/>
      <w:r w:rsidRPr="0078107D">
        <w:rPr>
          <w:i/>
          <w:iCs/>
          <w:sz w:val="20"/>
        </w:rPr>
        <w:t>Mikulkaitė</w:t>
      </w:r>
      <w:proofErr w:type="spellEnd"/>
      <w:r w:rsidRPr="0078107D">
        <w:rPr>
          <w:i/>
          <w:iCs/>
          <w:sz w:val="20"/>
        </w:rPr>
        <w:t xml:space="preserve"> et al.</w:t>
      </w:r>
      <w:r w:rsidRPr="0078107D">
        <w:rPr>
          <w:sz w:val="20"/>
        </w:rPr>
        <w:t xml:space="preserve"> </w:t>
      </w:r>
      <w:r w:rsidRPr="0078107D">
        <w:rPr>
          <w:i/>
          <w:iCs/>
          <w:sz w:val="20"/>
        </w:rPr>
        <w:t>(2017) have o</w:t>
      </w:r>
      <w:r w:rsidR="00A55EA8" w:rsidRPr="0078107D">
        <w:rPr>
          <w:i/>
          <w:iCs/>
          <w:sz w:val="20"/>
        </w:rPr>
        <w:t xml:space="preserve">btained similar research </w:t>
      </w:r>
      <w:r w:rsidR="00A55EA8" w:rsidRPr="0078107D">
        <w:rPr>
          <w:i/>
          <w:iCs/>
          <w:sz w:val="20"/>
        </w:rPr>
        <w:lastRenderedPageBreak/>
        <w:t>results</w:t>
      </w:r>
      <w:r w:rsidRPr="0078107D">
        <w:rPr>
          <w:sz w:val="20"/>
        </w:rPr>
        <w:t xml:space="preserve">. If the surname is used in the body text, use the following example: </w:t>
      </w:r>
      <w:r w:rsidRPr="0078107D">
        <w:rPr>
          <w:i/>
          <w:iCs/>
          <w:sz w:val="20"/>
        </w:rPr>
        <w:t>G. Bell et al.</w:t>
      </w:r>
      <w:r w:rsidRPr="0078107D">
        <w:rPr>
          <w:sz w:val="20"/>
        </w:rPr>
        <w:t xml:space="preserve"> </w:t>
      </w:r>
      <w:r w:rsidRPr="0078107D">
        <w:rPr>
          <w:i/>
          <w:iCs/>
          <w:sz w:val="20"/>
        </w:rPr>
        <w:t>(2014) have found that...</w:t>
      </w:r>
      <w:r w:rsidRPr="0078107D">
        <w:rPr>
          <w:sz w:val="20"/>
        </w:rPr>
        <w:t xml:space="preserve"> </w:t>
      </w:r>
      <w:r w:rsidRPr="0078107D">
        <w:rPr>
          <w:rStyle w:val="y2iqfc"/>
          <w:sz w:val="20"/>
        </w:rPr>
        <w:t>Do not use this kind of referencing in the list of references, as the list of references should mention all authors of the publication</w:t>
      </w:r>
      <w:r w:rsidRPr="0078107D">
        <w:rPr>
          <w:sz w:val="20"/>
        </w:rPr>
        <w:t xml:space="preserve">. If the authorship belongs to a team of authors, organisation, or a source does not have any author, only the name of the organisation or title of the source and the year of publication should be provided in the reference, e.g. (Lithuanian Department of Standardization, 2013). When referencing several sources, the authors’ surnames and years of publication should be separated by a semicolon, e.g., </w:t>
      </w:r>
      <w:r w:rsidRPr="0078107D">
        <w:rPr>
          <w:i/>
          <w:iCs/>
          <w:sz w:val="20"/>
        </w:rPr>
        <w:t xml:space="preserve">This topic has been studied comprehensively by several researchers (Barkauskas, 2009; </w:t>
      </w:r>
      <w:proofErr w:type="spellStart"/>
      <w:r w:rsidRPr="0078107D">
        <w:rPr>
          <w:i/>
          <w:iCs/>
          <w:sz w:val="20"/>
        </w:rPr>
        <w:t>Baršauskienė</w:t>
      </w:r>
      <w:proofErr w:type="spellEnd"/>
      <w:r w:rsidRPr="0078107D">
        <w:rPr>
          <w:i/>
          <w:iCs/>
          <w:sz w:val="20"/>
        </w:rPr>
        <w:t>, 2012).</w:t>
      </w:r>
      <w:r w:rsidRPr="0078107D">
        <w:rPr>
          <w:sz w:val="20"/>
        </w:rPr>
        <w:t xml:space="preserve"> The authors of the sources should be provided in the ascending order by the year of publication. In case several sources were published in the same year, these should then be provided in the alphabetical order, e.g., (Bell, 2009; </w:t>
      </w:r>
      <w:proofErr w:type="spellStart"/>
      <w:r w:rsidRPr="0078107D">
        <w:rPr>
          <w:sz w:val="20"/>
        </w:rPr>
        <w:t>Šertvytis</w:t>
      </w:r>
      <w:proofErr w:type="spellEnd"/>
      <w:r w:rsidRPr="0078107D">
        <w:rPr>
          <w:sz w:val="20"/>
        </w:rPr>
        <w:t xml:space="preserve">, 2018; </w:t>
      </w:r>
      <w:proofErr w:type="spellStart"/>
      <w:r w:rsidRPr="0078107D">
        <w:rPr>
          <w:sz w:val="20"/>
        </w:rPr>
        <w:t>Šliūbas</w:t>
      </w:r>
      <w:proofErr w:type="spellEnd"/>
      <w:r w:rsidRPr="0078107D">
        <w:rPr>
          <w:sz w:val="20"/>
        </w:rPr>
        <w:t xml:space="preserve"> et al., 2018). </w:t>
      </w:r>
    </w:p>
    <w:p w14:paraId="5B058520" w14:textId="0241652B" w:rsidR="00CF2FF0" w:rsidRDefault="006B7BC5" w:rsidP="00BA2037">
      <w:pPr>
        <w:tabs>
          <w:tab w:val="left" w:pos="0"/>
        </w:tabs>
        <w:spacing w:line="240" w:lineRule="auto"/>
        <w:ind w:firstLine="567"/>
        <w:jc w:val="both"/>
        <w:rPr>
          <w:sz w:val="20"/>
          <w:szCs w:val="20"/>
        </w:rPr>
      </w:pPr>
      <w:r w:rsidRPr="00F673DC">
        <w:rPr>
          <w:sz w:val="20"/>
          <w:szCs w:val="20"/>
        </w:rPr>
        <w:t>Examples of referencing of the sources provided in the list of references of this document: examples of referencing of scientific articles (</w:t>
      </w:r>
      <w:proofErr w:type="spellStart"/>
      <w:r w:rsidRPr="00F673DC">
        <w:rPr>
          <w:sz w:val="20"/>
          <w:szCs w:val="20"/>
        </w:rPr>
        <w:t>Abalikštienė</w:t>
      </w:r>
      <w:proofErr w:type="spellEnd"/>
      <w:r w:rsidRPr="00F673DC">
        <w:rPr>
          <w:sz w:val="20"/>
          <w:szCs w:val="20"/>
        </w:rPr>
        <w:t xml:space="preserve">, 2009; </w:t>
      </w:r>
      <w:proofErr w:type="spellStart"/>
      <w:r w:rsidRPr="00F673DC">
        <w:rPr>
          <w:rStyle w:val="y2iqfc"/>
          <w:sz w:val="20"/>
          <w:szCs w:val="20"/>
        </w:rPr>
        <w:t>Aharony</w:t>
      </w:r>
      <w:proofErr w:type="spellEnd"/>
      <w:r w:rsidRPr="00F673DC">
        <w:rPr>
          <w:rStyle w:val="y2iqfc"/>
          <w:sz w:val="20"/>
          <w:szCs w:val="20"/>
        </w:rPr>
        <w:t xml:space="preserve">, Swary, 1980; </w:t>
      </w:r>
      <w:proofErr w:type="spellStart"/>
      <w:r w:rsidRPr="00F673DC">
        <w:rPr>
          <w:sz w:val="20"/>
          <w:szCs w:val="20"/>
        </w:rPr>
        <w:t>Burbulis</w:t>
      </w:r>
      <w:proofErr w:type="spellEnd"/>
      <w:r w:rsidRPr="00F673DC">
        <w:rPr>
          <w:sz w:val="20"/>
          <w:szCs w:val="20"/>
        </w:rPr>
        <w:t xml:space="preserve"> et al., 2019; </w:t>
      </w:r>
      <w:proofErr w:type="spellStart"/>
      <w:r w:rsidRPr="00F673DC">
        <w:rPr>
          <w:sz w:val="20"/>
          <w:szCs w:val="20"/>
        </w:rPr>
        <w:t>Baležentienė</w:t>
      </w:r>
      <w:proofErr w:type="spellEnd"/>
      <w:r w:rsidRPr="00F673DC">
        <w:rPr>
          <w:sz w:val="20"/>
          <w:szCs w:val="20"/>
        </w:rPr>
        <w:t xml:space="preserve"> et al., 2021); examples of referencing of books (</w:t>
      </w:r>
      <w:proofErr w:type="spellStart"/>
      <w:r w:rsidRPr="00F673DC">
        <w:rPr>
          <w:sz w:val="20"/>
          <w:szCs w:val="20"/>
        </w:rPr>
        <w:t>Biosferos</w:t>
      </w:r>
      <w:proofErr w:type="spellEnd"/>
      <w:r w:rsidRPr="00F673DC">
        <w:rPr>
          <w:sz w:val="20"/>
          <w:szCs w:val="20"/>
        </w:rPr>
        <w:t xml:space="preserve"> </w:t>
      </w:r>
      <w:proofErr w:type="spellStart"/>
      <w:r w:rsidRPr="00F673DC">
        <w:rPr>
          <w:sz w:val="20"/>
          <w:szCs w:val="20"/>
        </w:rPr>
        <w:t>apsauga</w:t>
      </w:r>
      <w:proofErr w:type="spellEnd"/>
      <w:r w:rsidRPr="00F673DC">
        <w:rPr>
          <w:sz w:val="20"/>
          <w:szCs w:val="20"/>
        </w:rPr>
        <w:t xml:space="preserve"> ..., 1994); example of referencing of scientific reports, dissertations (</w:t>
      </w:r>
      <w:proofErr w:type="spellStart"/>
      <w:r w:rsidRPr="00F673DC">
        <w:rPr>
          <w:sz w:val="20"/>
          <w:szCs w:val="20"/>
        </w:rPr>
        <w:t>Gargasas</w:t>
      </w:r>
      <w:proofErr w:type="spellEnd"/>
      <w:r w:rsidRPr="00F673DC">
        <w:rPr>
          <w:sz w:val="20"/>
          <w:szCs w:val="20"/>
        </w:rPr>
        <w:t>, Ramanauskas, 2003); examples of referencing of online sources (Šarauskis, 2017; Lithuanian National ..., 2004).</w:t>
      </w:r>
    </w:p>
    <w:p w14:paraId="6F7CDD77" w14:textId="77777777" w:rsidR="00C055B1" w:rsidRDefault="00C055B1" w:rsidP="00BA2037">
      <w:pPr>
        <w:pStyle w:val="NormalWeb"/>
        <w:tabs>
          <w:tab w:val="left" w:pos="0"/>
        </w:tabs>
        <w:spacing w:before="0" w:beforeAutospacing="0" w:after="0" w:afterAutospacing="0"/>
        <w:ind w:firstLine="567"/>
        <w:jc w:val="both"/>
        <w:rPr>
          <w:sz w:val="20"/>
          <w:szCs w:val="20"/>
          <w:lang w:eastAsia="ru-RU"/>
        </w:rPr>
      </w:pPr>
      <w:r w:rsidRPr="00C055B1">
        <w:rPr>
          <w:sz w:val="20"/>
          <w:szCs w:val="20"/>
          <w:lang w:eastAsia="ru-RU"/>
        </w:rPr>
        <w:t>If a Generative Artificial Intelligence (GDI) tool was used, it is mandatory to state in the introduction or text of the article which tool was used and the year it was used after the GDI-generated answer (OpenAI, 2024).  Details of the tool used must be given in a reference list, including the developer/company of the GDI tool (year of the tool version), the name of the GDI tool (version number or date) [description of the type of programme/tool], the web link, the wording and date of the query. See the reference list for an example.</w:t>
      </w:r>
    </w:p>
    <w:p w14:paraId="3DA0F5B6" w14:textId="5D6E6746" w:rsidR="00B4003B" w:rsidRPr="00F673DC" w:rsidRDefault="005509EB" w:rsidP="00BA2037">
      <w:pPr>
        <w:pStyle w:val="NormalWeb"/>
        <w:tabs>
          <w:tab w:val="left" w:pos="0"/>
        </w:tabs>
        <w:spacing w:before="0" w:beforeAutospacing="0" w:after="0" w:afterAutospacing="0"/>
        <w:ind w:firstLine="567"/>
        <w:jc w:val="both"/>
        <w:rPr>
          <w:color w:val="000000"/>
          <w:sz w:val="20"/>
          <w:szCs w:val="20"/>
        </w:rPr>
      </w:pPr>
      <w:r w:rsidRPr="00F673DC">
        <w:rPr>
          <w:sz w:val="20"/>
        </w:rPr>
        <w:t xml:space="preserve">The body text should include references to the figures and tables. If any tables, figures or formulae from other sources are provided in the article, references to the sources should be provided at the end of the title. </w:t>
      </w:r>
    </w:p>
    <w:p w14:paraId="1B0987C0" w14:textId="0BFB2BB4" w:rsidR="00F7392E" w:rsidRPr="00F673DC" w:rsidRDefault="00F7392E" w:rsidP="00BE1530">
      <w:pPr>
        <w:tabs>
          <w:tab w:val="left" w:pos="392"/>
          <w:tab w:val="left" w:pos="709"/>
          <w:tab w:val="left" w:pos="993"/>
          <w:tab w:val="left" w:pos="1230"/>
        </w:tabs>
        <w:spacing w:line="240" w:lineRule="auto"/>
        <w:ind w:firstLine="567"/>
        <w:jc w:val="both"/>
        <w:rPr>
          <w:sz w:val="20"/>
          <w:szCs w:val="20"/>
        </w:rPr>
      </w:pPr>
    </w:p>
    <w:p w14:paraId="57A98892" w14:textId="2A7D5BAA" w:rsidR="00F7392E" w:rsidRPr="00F673DC" w:rsidRDefault="00B20CFF" w:rsidP="00F7392E">
      <w:pPr>
        <w:tabs>
          <w:tab w:val="left" w:pos="392"/>
          <w:tab w:val="left" w:pos="709"/>
          <w:tab w:val="left" w:pos="993"/>
          <w:tab w:val="left" w:pos="1230"/>
        </w:tabs>
        <w:spacing w:line="240" w:lineRule="auto"/>
        <w:ind w:left="567"/>
        <w:jc w:val="both"/>
      </w:pPr>
      <w:r w:rsidRPr="00920602">
        <w:rPr>
          <w:noProof/>
          <w:sz w:val="20"/>
          <w:szCs w:val="20"/>
          <w:lang w:eastAsia="lt-LT"/>
        </w:rPr>
        <w:drawing>
          <wp:inline distT="0" distB="0" distL="0" distR="0" wp14:anchorId="26325F87" wp14:editId="36B8AF54">
            <wp:extent cx="4961614" cy="1073426"/>
            <wp:effectExtent l="0" t="0" r="0" b="127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DE92F3E" w14:textId="6B62C353" w:rsidR="00793917" w:rsidRPr="00F673DC" w:rsidRDefault="00793917" w:rsidP="00793917">
      <w:pPr>
        <w:ind w:firstLine="567"/>
        <w:jc w:val="both"/>
        <w:rPr>
          <w:sz w:val="20"/>
          <w:szCs w:val="20"/>
        </w:rPr>
      </w:pPr>
    </w:p>
    <w:p w14:paraId="15C62E13" w14:textId="77777777" w:rsidR="00793917" w:rsidRPr="00605050" w:rsidRDefault="00793917" w:rsidP="00241F11">
      <w:pPr>
        <w:spacing w:line="240" w:lineRule="auto"/>
        <w:rPr>
          <w:sz w:val="18"/>
          <w:szCs w:val="18"/>
        </w:rPr>
      </w:pPr>
      <w:r w:rsidRPr="00605050">
        <w:rPr>
          <w:b/>
          <w:sz w:val="18"/>
          <w:szCs w:val="18"/>
        </w:rPr>
        <w:t xml:space="preserve">Fig. 1. </w:t>
      </w:r>
      <w:r w:rsidRPr="00605050">
        <w:rPr>
          <w:sz w:val="18"/>
          <w:szCs w:val="18"/>
        </w:rPr>
        <w:t>The title of figure</w:t>
      </w:r>
    </w:p>
    <w:p w14:paraId="6EE24C7E" w14:textId="32EBFFC2" w:rsidR="00793917" w:rsidRPr="00605050" w:rsidRDefault="00793917" w:rsidP="00241F11">
      <w:pPr>
        <w:spacing w:line="240" w:lineRule="auto"/>
        <w:rPr>
          <w:i/>
          <w:iCs/>
          <w:sz w:val="16"/>
          <w:szCs w:val="16"/>
        </w:rPr>
      </w:pPr>
      <w:r w:rsidRPr="00605050">
        <w:rPr>
          <w:i/>
          <w:iCs/>
          <w:sz w:val="16"/>
        </w:rPr>
        <w:t xml:space="preserve">Source: according to A. </w:t>
      </w:r>
      <w:proofErr w:type="spellStart"/>
      <w:r w:rsidRPr="00605050">
        <w:rPr>
          <w:i/>
          <w:iCs/>
          <w:sz w:val="16"/>
        </w:rPr>
        <w:t>Baaa</w:t>
      </w:r>
      <w:proofErr w:type="spellEnd"/>
      <w:r w:rsidRPr="00605050">
        <w:rPr>
          <w:i/>
          <w:iCs/>
          <w:sz w:val="16"/>
        </w:rPr>
        <w:t xml:space="preserve"> (2001)</w:t>
      </w:r>
    </w:p>
    <w:p w14:paraId="43A87AD0" w14:textId="77777777" w:rsidR="00447F9A" w:rsidRPr="00F673DC" w:rsidRDefault="00447F9A" w:rsidP="00241F11">
      <w:pPr>
        <w:spacing w:line="240" w:lineRule="auto"/>
        <w:ind w:firstLine="567"/>
        <w:jc w:val="both"/>
        <w:rPr>
          <w:sz w:val="20"/>
          <w:szCs w:val="20"/>
        </w:rPr>
      </w:pPr>
    </w:p>
    <w:p w14:paraId="317C6378" w14:textId="354673A4" w:rsidR="00447F9A" w:rsidRPr="00F673DC" w:rsidRDefault="00793917" w:rsidP="00241F11">
      <w:pPr>
        <w:spacing w:line="240" w:lineRule="auto"/>
        <w:ind w:firstLine="567"/>
        <w:jc w:val="both"/>
        <w:rPr>
          <w:sz w:val="20"/>
          <w:szCs w:val="20"/>
        </w:rPr>
      </w:pPr>
      <w:r w:rsidRPr="00F673DC">
        <w:rPr>
          <w:sz w:val="20"/>
        </w:rPr>
        <w:t xml:space="preserve">The figures should be legible. All table and figure titles should be and aligned with the left margin. Headings and other captions of tables and figures should be written using size </w:t>
      </w:r>
      <w:r w:rsidR="00803921">
        <w:rPr>
          <w:sz w:val="20"/>
        </w:rPr>
        <w:t>9</w:t>
      </w:r>
      <w:r w:rsidRPr="00F673DC">
        <w:rPr>
          <w:sz w:val="20"/>
        </w:rPr>
        <w:t xml:space="preserve"> fonts</w:t>
      </w:r>
      <w:r w:rsidR="00BC5BCF">
        <w:rPr>
          <w:sz w:val="20"/>
        </w:rPr>
        <w:t xml:space="preserve">, </w:t>
      </w:r>
      <w:r w:rsidR="00BC5BCF" w:rsidRPr="00BC5BCF">
        <w:rPr>
          <w:sz w:val="20"/>
        </w:rPr>
        <w:t>and other captions should be written in size 8 fonts.</w:t>
      </w:r>
      <w:r w:rsidRPr="00F673DC">
        <w:rPr>
          <w:sz w:val="20"/>
        </w:rPr>
        <w:t xml:space="preserve"> Use single line spacing between the body text and tables and figures. Tables are included in the body text below the paragraph that contains the first reference to the table (Table 1).</w:t>
      </w:r>
    </w:p>
    <w:p w14:paraId="0C00BE46" w14:textId="77777777" w:rsidR="00447F9A" w:rsidRPr="00F673DC" w:rsidRDefault="00447F9A" w:rsidP="00BE1530">
      <w:pPr>
        <w:spacing w:line="240" w:lineRule="auto"/>
        <w:ind w:firstLine="567"/>
        <w:jc w:val="both"/>
        <w:rPr>
          <w:sz w:val="20"/>
          <w:szCs w:val="20"/>
        </w:rPr>
      </w:pPr>
    </w:p>
    <w:p w14:paraId="2137D5B1" w14:textId="77777777" w:rsidR="00447F9A" w:rsidRPr="00F673DC" w:rsidRDefault="00447F9A" w:rsidP="00241F11">
      <w:pPr>
        <w:spacing w:line="240" w:lineRule="auto"/>
        <w:rPr>
          <w:sz w:val="16"/>
          <w:szCs w:val="16"/>
        </w:rPr>
      </w:pPr>
      <w:r w:rsidRPr="00F673DC">
        <w:rPr>
          <w:b/>
          <w:sz w:val="16"/>
        </w:rPr>
        <w:t xml:space="preserve">Table 1. </w:t>
      </w:r>
      <w:r w:rsidRPr="00F673DC">
        <w:rPr>
          <w:sz w:val="16"/>
        </w:rPr>
        <w:t>Title of the table</w:t>
      </w:r>
    </w:p>
    <w:tbl>
      <w:tblPr>
        <w:tblStyle w:val="TableGrid"/>
        <w:tblW w:w="9852" w:type="dxa"/>
        <w:tblLook w:val="04A0" w:firstRow="1" w:lastRow="0" w:firstColumn="1" w:lastColumn="0" w:noHBand="0" w:noVBand="1"/>
      </w:tblPr>
      <w:tblGrid>
        <w:gridCol w:w="2463"/>
        <w:gridCol w:w="2463"/>
        <w:gridCol w:w="2463"/>
        <w:gridCol w:w="2463"/>
      </w:tblGrid>
      <w:tr w:rsidR="00B20CFF" w:rsidRPr="00F673DC" w14:paraId="03C0E3E5" w14:textId="77777777" w:rsidTr="00B20CFF">
        <w:tc>
          <w:tcPr>
            <w:tcW w:w="2463" w:type="dxa"/>
            <w:shd w:val="clear" w:color="auto" w:fill="D9D9D9" w:themeFill="background1" w:themeFillShade="D9"/>
          </w:tcPr>
          <w:p w14:paraId="4181F1FF" w14:textId="39216339" w:rsidR="00B20CFF" w:rsidRPr="00F673DC" w:rsidRDefault="00B20CFF" w:rsidP="00B20CFF">
            <w:pPr>
              <w:spacing w:line="240" w:lineRule="auto"/>
              <w:jc w:val="both"/>
              <w:rPr>
                <w:sz w:val="16"/>
              </w:rPr>
            </w:pPr>
            <w:r w:rsidRPr="00920602">
              <w:rPr>
                <w:sz w:val="16"/>
                <w:szCs w:val="16"/>
              </w:rPr>
              <w:t>Years</w:t>
            </w:r>
          </w:p>
        </w:tc>
        <w:tc>
          <w:tcPr>
            <w:tcW w:w="2463" w:type="dxa"/>
            <w:shd w:val="clear" w:color="auto" w:fill="D9D9D9" w:themeFill="background1" w:themeFillShade="D9"/>
          </w:tcPr>
          <w:p w14:paraId="312D9F93" w14:textId="7AA5B734" w:rsidR="00B20CFF" w:rsidRPr="00F673DC" w:rsidRDefault="00B20CFF" w:rsidP="00B20CFF">
            <w:pPr>
              <w:spacing w:line="240" w:lineRule="auto"/>
              <w:jc w:val="both"/>
              <w:rPr>
                <w:sz w:val="16"/>
              </w:rPr>
            </w:pPr>
            <w:r w:rsidRPr="00920602">
              <w:rPr>
                <w:sz w:val="16"/>
                <w:szCs w:val="16"/>
              </w:rPr>
              <w:t>Text</w:t>
            </w:r>
          </w:p>
        </w:tc>
        <w:tc>
          <w:tcPr>
            <w:tcW w:w="2463" w:type="dxa"/>
            <w:shd w:val="clear" w:color="auto" w:fill="D9D9D9" w:themeFill="background1" w:themeFillShade="D9"/>
          </w:tcPr>
          <w:p w14:paraId="3E4F9F5F" w14:textId="34D55A05" w:rsidR="00B20CFF" w:rsidRPr="00F673DC" w:rsidRDefault="00B20CFF" w:rsidP="00B20CFF">
            <w:pPr>
              <w:spacing w:line="240" w:lineRule="auto"/>
              <w:jc w:val="both"/>
              <w:rPr>
                <w:sz w:val="16"/>
              </w:rPr>
            </w:pPr>
            <w:r w:rsidRPr="00920602">
              <w:rPr>
                <w:sz w:val="16"/>
                <w:szCs w:val="16"/>
              </w:rPr>
              <w:t>Text</w:t>
            </w:r>
          </w:p>
        </w:tc>
        <w:tc>
          <w:tcPr>
            <w:tcW w:w="2463" w:type="dxa"/>
            <w:shd w:val="clear" w:color="auto" w:fill="D9D9D9" w:themeFill="background1" w:themeFillShade="D9"/>
          </w:tcPr>
          <w:p w14:paraId="0FA1D89B" w14:textId="59705663" w:rsidR="00B20CFF" w:rsidRPr="00F673DC" w:rsidRDefault="00B20CFF" w:rsidP="00803921">
            <w:pPr>
              <w:spacing w:line="240" w:lineRule="auto"/>
              <w:rPr>
                <w:sz w:val="16"/>
              </w:rPr>
            </w:pPr>
            <w:r w:rsidRPr="00920602">
              <w:rPr>
                <w:sz w:val="16"/>
                <w:szCs w:val="16"/>
              </w:rPr>
              <w:t>Text</w:t>
            </w:r>
          </w:p>
        </w:tc>
      </w:tr>
      <w:tr w:rsidR="00B20CFF" w:rsidRPr="00F673DC" w14:paraId="281531E4" w14:textId="77777777" w:rsidTr="00B20CFF">
        <w:tc>
          <w:tcPr>
            <w:tcW w:w="2463" w:type="dxa"/>
          </w:tcPr>
          <w:p w14:paraId="36C583A2" w14:textId="56F34CEE" w:rsidR="00B20CFF" w:rsidRPr="00F673DC" w:rsidRDefault="00B20CFF" w:rsidP="00B20CFF">
            <w:pPr>
              <w:spacing w:line="240" w:lineRule="auto"/>
              <w:jc w:val="both"/>
              <w:rPr>
                <w:sz w:val="16"/>
              </w:rPr>
            </w:pPr>
            <w:r w:rsidRPr="00920602">
              <w:rPr>
                <w:sz w:val="16"/>
                <w:szCs w:val="16"/>
              </w:rPr>
              <w:t>20</w:t>
            </w:r>
            <w:r w:rsidR="00803921">
              <w:rPr>
                <w:sz w:val="16"/>
                <w:szCs w:val="16"/>
              </w:rPr>
              <w:t>21</w:t>
            </w:r>
          </w:p>
        </w:tc>
        <w:tc>
          <w:tcPr>
            <w:tcW w:w="2463" w:type="dxa"/>
          </w:tcPr>
          <w:p w14:paraId="5257A854" w14:textId="7E1B0B88" w:rsidR="00B20CFF" w:rsidRPr="00F673DC" w:rsidRDefault="00B20CFF" w:rsidP="00B20CFF">
            <w:pPr>
              <w:spacing w:line="240" w:lineRule="auto"/>
              <w:jc w:val="both"/>
              <w:rPr>
                <w:sz w:val="16"/>
              </w:rPr>
            </w:pPr>
            <w:r w:rsidRPr="00920602">
              <w:rPr>
                <w:sz w:val="16"/>
                <w:szCs w:val="16"/>
              </w:rPr>
              <w:t>Text</w:t>
            </w:r>
          </w:p>
        </w:tc>
        <w:tc>
          <w:tcPr>
            <w:tcW w:w="2463" w:type="dxa"/>
          </w:tcPr>
          <w:p w14:paraId="07E18D7D" w14:textId="16BAD864" w:rsidR="00B20CFF" w:rsidRPr="00F673DC" w:rsidRDefault="00B20CFF" w:rsidP="00B20CFF">
            <w:pPr>
              <w:spacing w:line="240" w:lineRule="auto"/>
              <w:jc w:val="both"/>
              <w:rPr>
                <w:sz w:val="16"/>
              </w:rPr>
            </w:pPr>
            <w:r w:rsidRPr="00920602">
              <w:rPr>
                <w:sz w:val="16"/>
                <w:szCs w:val="16"/>
              </w:rPr>
              <w:t>Text</w:t>
            </w:r>
          </w:p>
        </w:tc>
        <w:tc>
          <w:tcPr>
            <w:tcW w:w="2463" w:type="dxa"/>
          </w:tcPr>
          <w:p w14:paraId="72FDA842" w14:textId="0162E6E5" w:rsidR="00B20CFF" w:rsidRPr="00F673DC" w:rsidRDefault="00B20CFF" w:rsidP="00B20CFF">
            <w:pPr>
              <w:spacing w:line="240" w:lineRule="auto"/>
              <w:jc w:val="both"/>
              <w:rPr>
                <w:sz w:val="16"/>
              </w:rPr>
            </w:pPr>
            <w:r w:rsidRPr="00920602">
              <w:rPr>
                <w:sz w:val="16"/>
                <w:szCs w:val="16"/>
              </w:rPr>
              <w:t>Numbers</w:t>
            </w:r>
          </w:p>
        </w:tc>
      </w:tr>
      <w:tr w:rsidR="00803921" w:rsidRPr="00F673DC" w14:paraId="5013A270" w14:textId="77777777" w:rsidTr="00B20CFF">
        <w:tc>
          <w:tcPr>
            <w:tcW w:w="2463" w:type="dxa"/>
          </w:tcPr>
          <w:p w14:paraId="3CAD06A2" w14:textId="6372C5F3" w:rsidR="00803921" w:rsidRPr="00F673DC" w:rsidRDefault="00803921" w:rsidP="00803921">
            <w:pPr>
              <w:spacing w:line="240" w:lineRule="auto"/>
              <w:jc w:val="both"/>
              <w:rPr>
                <w:sz w:val="16"/>
              </w:rPr>
            </w:pPr>
            <w:r w:rsidRPr="00920602">
              <w:rPr>
                <w:sz w:val="16"/>
                <w:szCs w:val="16"/>
              </w:rPr>
              <w:t>20</w:t>
            </w:r>
            <w:r>
              <w:rPr>
                <w:sz w:val="16"/>
                <w:szCs w:val="16"/>
              </w:rPr>
              <w:t>22</w:t>
            </w:r>
          </w:p>
        </w:tc>
        <w:tc>
          <w:tcPr>
            <w:tcW w:w="2463" w:type="dxa"/>
          </w:tcPr>
          <w:p w14:paraId="54E44BEB" w14:textId="29BA4E4A" w:rsidR="00803921" w:rsidRPr="00F673DC" w:rsidRDefault="00803921" w:rsidP="00803921">
            <w:pPr>
              <w:spacing w:line="240" w:lineRule="auto"/>
              <w:jc w:val="both"/>
              <w:rPr>
                <w:sz w:val="16"/>
              </w:rPr>
            </w:pPr>
            <w:r w:rsidRPr="00920602">
              <w:rPr>
                <w:sz w:val="16"/>
                <w:szCs w:val="16"/>
              </w:rPr>
              <w:t>Text</w:t>
            </w:r>
          </w:p>
        </w:tc>
        <w:tc>
          <w:tcPr>
            <w:tcW w:w="2463" w:type="dxa"/>
          </w:tcPr>
          <w:p w14:paraId="554152C2" w14:textId="010D3C3F" w:rsidR="00803921" w:rsidRPr="00F673DC" w:rsidRDefault="00803921" w:rsidP="00803921">
            <w:pPr>
              <w:spacing w:line="240" w:lineRule="auto"/>
              <w:jc w:val="both"/>
              <w:rPr>
                <w:sz w:val="16"/>
              </w:rPr>
            </w:pPr>
            <w:r w:rsidRPr="00920602">
              <w:rPr>
                <w:sz w:val="16"/>
                <w:szCs w:val="16"/>
              </w:rPr>
              <w:t>Text</w:t>
            </w:r>
          </w:p>
        </w:tc>
        <w:tc>
          <w:tcPr>
            <w:tcW w:w="2463" w:type="dxa"/>
          </w:tcPr>
          <w:p w14:paraId="4610B4E4" w14:textId="16EBFFF2" w:rsidR="00803921" w:rsidRPr="00F673DC" w:rsidRDefault="00803921" w:rsidP="00803921">
            <w:pPr>
              <w:spacing w:line="240" w:lineRule="auto"/>
              <w:jc w:val="both"/>
              <w:rPr>
                <w:sz w:val="16"/>
              </w:rPr>
            </w:pPr>
            <w:r w:rsidRPr="00920602">
              <w:rPr>
                <w:sz w:val="16"/>
                <w:szCs w:val="16"/>
              </w:rPr>
              <w:t>Numbers</w:t>
            </w:r>
          </w:p>
        </w:tc>
      </w:tr>
    </w:tbl>
    <w:p w14:paraId="1C4B7051" w14:textId="77777777" w:rsidR="00447F9A" w:rsidRPr="00F673DC" w:rsidRDefault="00447F9A" w:rsidP="00241F11">
      <w:pPr>
        <w:spacing w:line="240" w:lineRule="exact"/>
        <w:ind w:firstLine="567"/>
        <w:jc w:val="both"/>
        <w:rPr>
          <w:sz w:val="16"/>
          <w:szCs w:val="16"/>
        </w:rPr>
      </w:pPr>
    </w:p>
    <w:p w14:paraId="15208DCC" w14:textId="77777777" w:rsidR="001353A0" w:rsidRPr="00F673DC" w:rsidRDefault="001353A0" w:rsidP="00241F11">
      <w:pPr>
        <w:tabs>
          <w:tab w:val="left" w:pos="397"/>
          <w:tab w:val="left" w:pos="709"/>
          <w:tab w:val="left" w:pos="993"/>
          <w:tab w:val="left" w:pos="1230"/>
        </w:tabs>
        <w:spacing w:line="240" w:lineRule="exact"/>
        <w:ind w:firstLine="567"/>
        <w:jc w:val="both"/>
        <w:rPr>
          <w:rFonts w:eastAsia="Calibri"/>
          <w:b/>
          <w:szCs w:val="24"/>
          <w:shd w:val="clear" w:color="auto" w:fill="FFFFFF"/>
        </w:rPr>
      </w:pPr>
      <w:r w:rsidRPr="00F673DC">
        <w:rPr>
          <w:b/>
          <w:shd w:val="clear" w:color="auto" w:fill="FFFFFF"/>
        </w:rPr>
        <w:t>Conclusions</w:t>
      </w:r>
    </w:p>
    <w:p w14:paraId="1CEC91B2" w14:textId="77777777" w:rsidR="00BE1530" w:rsidRPr="00F673DC" w:rsidRDefault="00BE1530" w:rsidP="00241F11">
      <w:pPr>
        <w:tabs>
          <w:tab w:val="left" w:pos="397"/>
          <w:tab w:val="left" w:pos="709"/>
          <w:tab w:val="left" w:pos="993"/>
          <w:tab w:val="left" w:pos="1230"/>
        </w:tabs>
        <w:spacing w:line="240" w:lineRule="exact"/>
        <w:jc w:val="both"/>
        <w:rPr>
          <w:rFonts w:eastAsia="Calibri"/>
          <w:b/>
          <w:sz w:val="20"/>
          <w:szCs w:val="20"/>
          <w:shd w:val="clear" w:color="auto" w:fill="FFFFFF"/>
          <w:lang w:eastAsia="en-US"/>
        </w:rPr>
      </w:pPr>
    </w:p>
    <w:p w14:paraId="3A9E1130" w14:textId="77777777" w:rsidR="001353A0" w:rsidRPr="00F673DC" w:rsidRDefault="00BE1530" w:rsidP="00241F11">
      <w:pPr>
        <w:tabs>
          <w:tab w:val="left" w:pos="397"/>
        </w:tabs>
        <w:spacing w:line="240" w:lineRule="exact"/>
        <w:ind w:firstLine="567"/>
        <w:jc w:val="both"/>
        <w:rPr>
          <w:rFonts w:eastAsia="Calibri"/>
          <w:sz w:val="20"/>
          <w:szCs w:val="20"/>
        </w:rPr>
      </w:pPr>
      <w:r w:rsidRPr="00F673DC">
        <w:rPr>
          <w:sz w:val="20"/>
        </w:rPr>
        <w:t xml:space="preserve">1. The Conclusions should specify the degree as to which the objectives have been solved and the aim has been achieved. </w:t>
      </w:r>
    </w:p>
    <w:p w14:paraId="5D0628C4" w14:textId="77777777" w:rsidR="001353A0" w:rsidRPr="00F673DC" w:rsidRDefault="00BE1530" w:rsidP="00241F11">
      <w:pPr>
        <w:tabs>
          <w:tab w:val="left" w:pos="397"/>
        </w:tabs>
        <w:spacing w:line="240" w:lineRule="exact"/>
        <w:ind w:firstLine="567"/>
        <w:jc w:val="both"/>
        <w:rPr>
          <w:rFonts w:eastAsia="Calibri"/>
          <w:sz w:val="20"/>
          <w:szCs w:val="20"/>
        </w:rPr>
      </w:pPr>
      <w:r w:rsidRPr="00F673DC">
        <w:rPr>
          <w:sz w:val="20"/>
        </w:rPr>
        <w:t>2. The Conclusions should be based on the research findings rather than repeat them. The Conclusions should be more of a general nature than the summary of findings and reflect the identified patterns or scientific facts.</w:t>
      </w:r>
    </w:p>
    <w:p w14:paraId="5056C83C" w14:textId="77777777" w:rsidR="001353A0" w:rsidRPr="00F673DC" w:rsidRDefault="001353A0" w:rsidP="00241F11">
      <w:pPr>
        <w:tabs>
          <w:tab w:val="left" w:pos="397"/>
        </w:tabs>
        <w:spacing w:line="240" w:lineRule="auto"/>
        <w:jc w:val="both"/>
        <w:rPr>
          <w:rFonts w:eastAsia="Calibri"/>
          <w:sz w:val="20"/>
          <w:szCs w:val="20"/>
          <w:lang w:eastAsia="en-US"/>
        </w:rPr>
      </w:pPr>
    </w:p>
    <w:p w14:paraId="2C4C8841" w14:textId="3008C2FA" w:rsidR="001353A0" w:rsidRPr="00F673DC" w:rsidRDefault="001353A0" w:rsidP="00241F11">
      <w:pPr>
        <w:tabs>
          <w:tab w:val="left" w:pos="397"/>
        </w:tabs>
        <w:spacing w:line="240" w:lineRule="auto"/>
        <w:ind w:firstLine="567"/>
        <w:rPr>
          <w:rFonts w:eastAsia="Calibri"/>
          <w:b/>
          <w:szCs w:val="24"/>
        </w:rPr>
      </w:pPr>
      <w:r w:rsidRPr="00F673DC">
        <w:rPr>
          <w:b/>
        </w:rPr>
        <w:t>References</w:t>
      </w:r>
    </w:p>
    <w:p w14:paraId="5B2CBFB8" w14:textId="77777777" w:rsidR="00FF3DE9" w:rsidRPr="00F673DC" w:rsidRDefault="00FF3DE9" w:rsidP="00241F11">
      <w:pPr>
        <w:tabs>
          <w:tab w:val="left" w:pos="397"/>
        </w:tabs>
        <w:spacing w:line="240" w:lineRule="auto"/>
        <w:ind w:firstLine="567"/>
        <w:rPr>
          <w:rFonts w:eastAsia="Calibri"/>
          <w:b/>
          <w:szCs w:val="24"/>
          <w:lang w:eastAsia="en-US"/>
        </w:rPr>
      </w:pPr>
    </w:p>
    <w:p w14:paraId="6FD7CF5E" w14:textId="60AD76CB" w:rsidR="00803921" w:rsidRPr="00EF524E" w:rsidRDefault="00803921" w:rsidP="00EF524E">
      <w:pPr>
        <w:pStyle w:val="ListParagraph"/>
        <w:numPr>
          <w:ilvl w:val="0"/>
          <w:numId w:val="11"/>
        </w:numPr>
        <w:tabs>
          <w:tab w:val="left" w:pos="851"/>
        </w:tabs>
        <w:spacing w:line="240" w:lineRule="exact"/>
        <w:ind w:left="0" w:firstLine="567"/>
        <w:jc w:val="both"/>
        <w:rPr>
          <w:sz w:val="20"/>
          <w:szCs w:val="20"/>
        </w:rPr>
      </w:pPr>
      <w:proofErr w:type="spellStart"/>
      <w:r w:rsidRPr="00EF524E">
        <w:rPr>
          <w:sz w:val="20"/>
          <w:szCs w:val="20"/>
        </w:rPr>
        <w:t>Abalikštienė</w:t>
      </w:r>
      <w:proofErr w:type="spellEnd"/>
      <w:r w:rsidRPr="00EF524E">
        <w:rPr>
          <w:sz w:val="20"/>
          <w:szCs w:val="20"/>
        </w:rPr>
        <w:t xml:space="preserve"> E. (2009). Analysis of Free State Land in Kaunas County. </w:t>
      </w:r>
      <w:r w:rsidRPr="00EF524E">
        <w:rPr>
          <w:i/>
          <w:sz w:val="20"/>
          <w:szCs w:val="20"/>
        </w:rPr>
        <w:t>Proceedings of Conference Rural Development</w:t>
      </w:r>
      <w:r w:rsidRPr="00EF524E">
        <w:rPr>
          <w:sz w:val="20"/>
          <w:szCs w:val="20"/>
        </w:rPr>
        <w:t>, 2009, 4, 95–98.</w:t>
      </w:r>
    </w:p>
    <w:p w14:paraId="453B3A71" w14:textId="77777777" w:rsidR="00803921" w:rsidRPr="00EF524E" w:rsidRDefault="00803921" w:rsidP="00EF524E">
      <w:pPr>
        <w:pStyle w:val="ListParagraph"/>
        <w:numPr>
          <w:ilvl w:val="0"/>
          <w:numId w:val="11"/>
        </w:numPr>
        <w:tabs>
          <w:tab w:val="left" w:pos="851"/>
        </w:tabs>
        <w:spacing w:line="240" w:lineRule="exact"/>
        <w:ind w:left="0" w:firstLine="567"/>
        <w:jc w:val="both"/>
        <w:rPr>
          <w:sz w:val="20"/>
          <w:szCs w:val="20"/>
        </w:rPr>
      </w:pPr>
      <w:proofErr w:type="spellStart"/>
      <w:r w:rsidRPr="00EF524E">
        <w:rPr>
          <w:sz w:val="20"/>
          <w:szCs w:val="20"/>
        </w:rPr>
        <w:t>Aharony</w:t>
      </w:r>
      <w:proofErr w:type="spellEnd"/>
      <w:r w:rsidRPr="00EF524E">
        <w:rPr>
          <w:sz w:val="20"/>
          <w:szCs w:val="20"/>
        </w:rPr>
        <w:t xml:space="preserve"> J., Swary I. (1980). Quarterly Dividend and Earnings Announcements and Stockholders’ Returns: An Empirical Analysis. </w:t>
      </w:r>
      <w:proofErr w:type="spellStart"/>
      <w:r w:rsidRPr="00EF524E">
        <w:rPr>
          <w:i/>
          <w:sz w:val="20"/>
          <w:szCs w:val="20"/>
        </w:rPr>
        <w:t>Finansų</w:t>
      </w:r>
      <w:proofErr w:type="spellEnd"/>
      <w:r w:rsidRPr="00EF524E">
        <w:rPr>
          <w:i/>
          <w:sz w:val="20"/>
          <w:szCs w:val="20"/>
        </w:rPr>
        <w:t xml:space="preserve"> </w:t>
      </w:r>
      <w:proofErr w:type="spellStart"/>
      <w:r w:rsidRPr="00EF524E">
        <w:rPr>
          <w:i/>
          <w:sz w:val="20"/>
          <w:szCs w:val="20"/>
        </w:rPr>
        <w:t>žurnalas</w:t>
      </w:r>
      <w:proofErr w:type="spellEnd"/>
      <w:r w:rsidRPr="00EF524E">
        <w:rPr>
          <w:sz w:val="20"/>
          <w:szCs w:val="20"/>
        </w:rPr>
        <w:t>, 35, 1-12.</w:t>
      </w:r>
    </w:p>
    <w:p w14:paraId="0C3DCD1B" w14:textId="49D6575C" w:rsidR="00803921" w:rsidRPr="00EF524E" w:rsidRDefault="00803921" w:rsidP="00EF524E">
      <w:pPr>
        <w:pStyle w:val="ListParagraph"/>
        <w:numPr>
          <w:ilvl w:val="0"/>
          <w:numId w:val="11"/>
        </w:numPr>
        <w:tabs>
          <w:tab w:val="left" w:pos="851"/>
        </w:tabs>
        <w:spacing w:line="240" w:lineRule="exact"/>
        <w:ind w:left="0" w:firstLine="567"/>
        <w:jc w:val="both"/>
        <w:rPr>
          <w:sz w:val="20"/>
          <w:szCs w:val="20"/>
        </w:rPr>
      </w:pPr>
      <w:proofErr w:type="spellStart"/>
      <w:proofErr w:type="gramStart"/>
      <w:r w:rsidRPr="00EF524E">
        <w:rPr>
          <w:sz w:val="20"/>
          <w:szCs w:val="20"/>
        </w:rPr>
        <w:t>Baležentienė</w:t>
      </w:r>
      <w:proofErr w:type="spellEnd"/>
      <w:r w:rsidRPr="00EF524E">
        <w:rPr>
          <w:sz w:val="20"/>
          <w:szCs w:val="20"/>
        </w:rPr>
        <w:t xml:space="preserve">  L.</w:t>
      </w:r>
      <w:proofErr w:type="gramEnd"/>
      <w:r w:rsidRPr="00EF524E">
        <w:rPr>
          <w:sz w:val="20"/>
          <w:szCs w:val="20"/>
        </w:rPr>
        <w:t xml:space="preserve">, Marozas V., </w:t>
      </w:r>
      <w:proofErr w:type="spellStart"/>
      <w:r w:rsidRPr="00EF524E">
        <w:rPr>
          <w:sz w:val="20"/>
          <w:szCs w:val="20"/>
        </w:rPr>
        <w:t>Mikša</w:t>
      </w:r>
      <w:proofErr w:type="spellEnd"/>
      <w:r w:rsidRPr="00EF524E">
        <w:rPr>
          <w:sz w:val="20"/>
          <w:szCs w:val="20"/>
        </w:rPr>
        <w:t xml:space="preserve"> O. (2021). Comparison of the carbon and water fluxes of some aggressive invasive species in Baltic grassland and shrub habitats. </w:t>
      </w:r>
      <w:r w:rsidRPr="00EF524E">
        <w:rPr>
          <w:i/>
          <w:sz w:val="20"/>
          <w:szCs w:val="20"/>
        </w:rPr>
        <w:t>Atmosphere</w:t>
      </w:r>
      <w:r w:rsidRPr="00EF524E">
        <w:rPr>
          <w:sz w:val="20"/>
          <w:szCs w:val="20"/>
        </w:rPr>
        <w:t xml:space="preserve">, 12(8), 1-12. </w:t>
      </w:r>
      <w:hyperlink r:id="rId18" w:history="1">
        <w:r w:rsidRPr="00EF524E">
          <w:rPr>
            <w:rStyle w:val="Hyperlink"/>
            <w:sz w:val="20"/>
            <w:szCs w:val="20"/>
          </w:rPr>
          <w:t>https://doi.org/10.3390/atmos12080969</w:t>
        </w:r>
      </w:hyperlink>
      <w:r w:rsidRPr="00EF524E">
        <w:rPr>
          <w:sz w:val="20"/>
          <w:szCs w:val="20"/>
        </w:rPr>
        <w:t>.</w:t>
      </w:r>
    </w:p>
    <w:p w14:paraId="39F2464C" w14:textId="77777777" w:rsidR="00803921" w:rsidRPr="002063F1" w:rsidRDefault="00803921" w:rsidP="00EF524E">
      <w:pPr>
        <w:pStyle w:val="ListParagraph"/>
        <w:numPr>
          <w:ilvl w:val="0"/>
          <w:numId w:val="11"/>
        </w:numPr>
        <w:tabs>
          <w:tab w:val="left" w:pos="851"/>
        </w:tabs>
        <w:spacing w:line="240" w:lineRule="exact"/>
        <w:ind w:left="0" w:firstLine="567"/>
        <w:jc w:val="both"/>
        <w:rPr>
          <w:sz w:val="20"/>
          <w:szCs w:val="20"/>
          <w:lang w:val="lt-LT"/>
        </w:rPr>
      </w:pPr>
      <w:r w:rsidRPr="002063F1">
        <w:rPr>
          <w:sz w:val="20"/>
          <w:szCs w:val="20"/>
          <w:lang w:val="lt-LT"/>
        </w:rPr>
        <w:t>Biosferos apsauga šiluminėje energetikoje. (1994). Kaunas: Technologija, 172 p.</w:t>
      </w:r>
    </w:p>
    <w:p w14:paraId="1E7FA203" w14:textId="611CB7BB" w:rsidR="00803921" w:rsidRPr="00C055B1" w:rsidRDefault="00803921" w:rsidP="00EF524E">
      <w:pPr>
        <w:pStyle w:val="ListParagraph"/>
        <w:numPr>
          <w:ilvl w:val="0"/>
          <w:numId w:val="11"/>
        </w:numPr>
        <w:tabs>
          <w:tab w:val="left" w:pos="851"/>
        </w:tabs>
        <w:spacing w:line="240" w:lineRule="exact"/>
        <w:ind w:left="0" w:firstLine="567"/>
        <w:jc w:val="both"/>
        <w:rPr>
          <w:sz w:val="20"/>
          <w:szCs w:val="20"/>
          <w:lang w:val="lt-LT"/>
        </w:rPr>
      </w:pPr>
      <w:r w:rsidRPr="002063F1">
        <w:rPr>
          <w:sz w:val="20"/>
          <w:szCs w:val="20"/>
          <w:lang w:val="lt-LT"/>
        </w:rPr>
        <w:t xml:space="preserve">Burbulis N., Jankauskienė Z., </w:t>
      </w:r>
      <w:proofErr w:type="spellStart"/>
      <w:r w:rsidRPr="002063F1">
        <w:rPr>
          <w:sz w:val="20"/>
          <w:szCs w:val="20"/>
          <w:lang w:val="lt-LT"/>
        </w:rPr>
        <w:t>Blinstrubienė</w:t>
      </w:r>
      <w:proofErr w:type="spellEnd"/>
      <w:r w:rsidRPr="002063F1">
        <w:rPr>
          <w:sz w:val="20"/>
          <w:szCs w:val="20"/>
          <w:lang w:val="lt-LT"/>
        </w:rPr>
        <w:t xml:space="preserve"> A. (2019). Sėjos ir tręšimo normų poveikis sėjamosios kanapės </w:t>
      </w:r>
      <w:r w:rsidRPr="00C055B1">
        <w:rPr>
          <w:sz w:val="20"/>
          <w:szCs w:val="20"/>
          <w:lang w:val="lt-LT"/>
        </w:rPr>
        <w:t>(</w:t>
      </w:r>
      <w:proofErr w:type="spellStart"/>
      <w:r w:rsidRPr="00C055B1">
        <w:rPr>
          <w:sz w:val="20"/>
          <w:szCs w:val="20"/>
          <w:lang w:val="lt-LT"/>
        </w:rPr>
        <w:t>Cannabis</w:t>
      </w:r>
      <w:proofErr w:type="spellEnd"/>
      <w:r w:rsidRPr="00C055B1">
        <w:rPr>
          <w:sz w:val="20"/>
          <w:szCs w:val="20"/>
          <w:lang w:val="lt-LT"/>
        </w:rPr>
        <w:t xml:space="preserve"> </w:t>
      </w:r>
      <w:proofErr w:type="spellStart"/>
      <w:r w:rsidRPr="00C055B1">
        <w:rPr>
          <w:sz w:val="20"/>
          <w:szCs w:val="20"/>
          <w:lang w:val="lt-LT"/>
        </w:rPr>
        <w:t>sativa</w:t>
      </w:r>
      <w:proofErr w:type="spellEnd"/>
      <w:r w:rsidRPr="00C055B1">
        <w:rPr>
          <w:sz w:val="20"/>
          <w:szCs w:val="20"/>
          <w:lang w:val="lt-LT"/>
        </w:rPr>
        <w:t xml:space="preserve"> L.) produktyvumui. </w:t>
      </w:r>
      <w:r w:rsidRPr="00C055B1">
        <w:rPr>
          <w:i/>
          <w:sz w:val="20"/>
          <w:szCs w:val="20"/>
          <w:lang w:val="lt-LT"/>
        </w:rPr>
        <w:t>Žemės ūkio mokslai</w:t>
      </w:r>
      <w:r w:rsidRPr="00C055B1">
        <w:rPr>
          <w:sz w:val="20"/>
          <w:szCs w:val="20"/>
          <w:lang w:val="lt-LT"/>
        </w:rPr>
        <w:t xml:space="preserve">, </w:t>
      </w:r>
      <w:r w:rsidR="003A2535" w:rsidRPr="00C055B1">
        <w:rPr>
          <w:sz w:val="20"/>
          <w:szCs w:val="20"/>
          <w:lang w:val="lt-LT"/>
        </w:rPr>
        <w:t>26</w:t>
      </w:r>
      <w:r w:rsidRPr="00C055B1">
        <w:rPr>
          <w:sz w:val="20"/>
          <w:szCs w:val="20"/>
          <w:lang w:val="lt-LT"/>
        </w:rPr>
        <w:t>(2), 72–82.</w:t>
      </w:r>
    </w:p>
    <w:p w14:paraId="2176FCBF" w14:textId="77777777" w:rsidR="00803921" w:rsidRPr="00C055B1" w:rsidRDefault="00803921" w:rsidP="00EF524E">
      <w:pPr>
        <w:pStyle w:val="ListParagraph"/>
        <w:numPr>
          <w:ilvl w:val="0"/>
          <w:numId w:val="11"/>
        </w:numPr>
        <w:tabs>
          <w:tab w:val="left" w:pos="851"/>
        </w:tabs>
        <w:spacing w:line="240" w:lineRule="exact"/>
        <w:ind w:left="0" w:firstLine="567"/>
        <w:jc w:val="both"/>
        <w:rPr>
          <w:sz w:val="20"/>
          <w:szCs w:val="20"/>
          <w:lang w:val="lt-LT"/>
        </w:rPr>
      </w:pPr>
      <w:proofErr w:type="spellStart"/>
      <w:r w:rsidRPr="00C055B1">
        <w:rPr>
          <w:sz w:val="20"/>
          <w:szCs w:val="20"/>
          <w:lang w:val="lt-LT"/>
        </w:rPr>
        <w:lastRenderedPageBreak/>
        <w:t>Gargasas</w:t>
      </w:r>
      <w:proofErr w:type="spellEnd"/>
      <w:r w:rsidRPr="00C055B1">
        <w:rPr>
          <w:sz w:val="20"/>
          <w:szCs w:val="20"/>
          <w:lang w:val="lt-LT"/>
        </w:rPr>
        <w:t xml:space="preserve"> A., Ramanauskas J. (2003). Ūkių restruktūrizavimo galimybių panaudojant SAPARD paramą tyrimai. Lietuvos žemės ūkio universiteto Ekonomikos ir vadybos fakulteto tyrimo ataskaita.</w:t>
      </w:r>
    </w:p>
    <w:p w14:paraId="6CCAF2F1" w14:textId="3EFE224B" w:rsidR="00803921" w:rsidRPr="00C055B1" w:rsidRDefault="00803921" w:rsidP="00EF524E">
      <w:pPr>
        <w:pStyle w:val="ListParagraph"/>
        <w:numPr>
          <w:ilvl w:val="0"/>
          <w:numId w:val="11"/>
        </w:numPr>
        <w:tabs>
          <w:tab w:val="left" w:pos="851"/>
        </w:tabs>
        <w:spacing w:line="240" w:lineRule="exact"/>
        <w:ind w:left="0" w:firstLine="567"/>
        <w:jc w:val="both"/>
        <w:rPr>
          <w:sz w:val="20"/>
          <w:szCs w:val="20"/>
        </w:rPr>
      </w:pPr>
      <w:r w:rsidRPr="00C055B1">
        <w:rPr>
          <w:sz w:val="20"/>
          <w:szCs w:val="20"/>
          <w:lang w:val="lt-LT"/>
        </w:rPr>
        <w:t xml:space="preserve">Lietuvos nacionalinė vertybinių popierių birža. 2004 m. Viešo akcijų pardavimo pradžia. </w:t>
      </w:r>
      <w:r w:rsidR="00F1093F" w:rsidRPr="00C055B1">
        <w:rPr>
          <w:sz w:val="20"/>
          <w:szCs w:val="20"/>
        </w:rPr>
        <w:t>Available at</w:t>
      </w:r>
      <w:r w:rsidRPr="00C055B1">
        <w:rPr>
          <w:sz w:val="20"/>
          <w:szCs w:val="20"/>
        </w:rPr>
        <w:t xml:space="preserve">:  </w:t>
      </w:r>
      <w:hyperlink r:id="rId19" w:history="1">
        <w:r w:rsidRPr="00C055B1">
          <w:rPr>
            <w:rStyle w:val="Hyperlink"/>
            <w:sz w:val="20"/>
            <w:szCs w:val="20"/>
          </w:rPr>
          <w:t>http://www.nse.lt/nvpb/index_en.php?page=BPzyn&amp;unq=3530</w:t>
        </w:r>
      </w:hyperlink>
      <w:r w:rsidRPr="00C055B1">
        <w:rPr>
          <w:sz w:val="20"/>
          <w:szCs w:val="20"/>
        </w:rPr>
        <w:t xml:space="preserve"> (</w:t>
      </w:r>
      <w:r w:rsidRPr="00C055B1">
        <w:rPr>
          <w:rStyle w:val="rynqvb"/>
          <w:sz w:val="20"/>
          <w:szCs w:val="20"/>
          <w:lang w:val="en"/>
        </w:rPr>
        <w:t>accessed on 10.12.2014</w:t>
      </w:r>
      <w:r w:rsidRPr="00C055B1">
        <w:rPr>
          <w:sz w:val="20"/>
          <w:szCs w:val="20"/>
        </w:rPr>
        <w:t>)</w:t>
      </w:r>
    </w:p>
    <w:p w14:paraId="04EB1B2B" w14:textId="77777777" w:rsidR="00C055B1" w:rsidRPr="00C055B1" w:rsidRDefault="00C055B1" w:rsidP="00C055B1">
      <w:pPr>
        <w:pStyle w:val="ListParagraph"/>
        <w:numPr>
          <w:ilvl w:val="0"/>
          <w:numId w:val="11"/>
        </w:numPr>
        <w:tabs>
          <w:tab w:val="left" w:pos="851"/>
        </w:tabs>
        <w:spacing w:line="240" w:lineRule="auto"/>
        <w:ind w:left="0" w:firstLine="567"/>
        <w:contextualSpacing w:val="0"/>
        <w:jc w:val="both"/>
        <w:rPr>
          <w:color w:val="000000"/>
          <w:sz w:val="20"/>
          <w:szCs w:val="20"/>
          <w:lang w:eastAsia="lt-LT"/>
        </w:rPr>
      </w:pPr>
      <w:r w:rsidRPr="00C055B1">
        <w:rPr>
          <w:color w:val="000000"/>
          <w:sz w:val="20"/>
          <w:szCs w:val="20"/>
        </w:rPr>
        <w:t xml:space="preserve">OpenAI. (2023). </w:t>
      </w:r>
      <w:r w:rsidRPr="00C055B1">
        <w:rPr>
          <w:i/>
          <w:color w:val="000000"/>
          <w:sz w:val="20"/>
          <w:szCs w:val="20"/>
        </w:rPr>
        <w:t>ChatGPT</w:t>
      </w:r>
      <w:r w:rsidRPr="00C055B1">
        <w:rPr>
          <w:color w:val="000000"/>
          <w:sz w:val="20"/>
          <w:szCs w:val="20"/>
        </w:rPr>
        <w:t xml:space="preserve"> (3.5 version) [Large language model]. Available at: </w:t>
      </w:r>
      <w:hyperlink r:id="rId20" w:history="1">
        <w:r w:rsidRPr="00C055B1">
          <w:rPr>
            <w:rStyle w:val="Hyperlink"/>
            <w:sz w:val="20"/>
            <w:szCs w:val="20"/>
          </w:rPr>
          <w:t>https://chat.openai.com/chat</w:t>
        </w:r>
      </w:hyperlink>
      <w:r w:rsidRPr="00C055B1">
        <w:rPr>
          <w:color w:val="000000"/>
          <w:sz w:val="20"/>
          <w:szCs w:val="20"/>
        </w:rPr>
        <w:t xml:space="preserve">. Query: 'What is the third goal of Sustainable </w:t>
      </w:r>
      <w:proofErr w:type="gramStart"/>
      <w:r w:rsidRPr="00C055B1">
        <w:rPr>
          <w:color w:val="000000"/>
          <w:sz w:val="20"/>
          <w:szCs w:val="20"/>
        </w:rPr>
        <w:t>Development?“</w:t>
      </w:r>
      <w:proofErr w:type="gramEnd"/>
      <w:r w:rsidRPr="00C055B1">
        <w:rPr>
          <w:color w:val="000000"/>
          <w:sz w:val="20"/>
          <w:szCs w:val="20"/>
        </w:rPr>
        <w:t xml:space="preserve"> </w:t>
      </w:r>
      <w:r w:rsidRPr="00C055B1">
        <w:rPr>
          <w:rStyle w:val="y2iqfc"/>
          <w:color w:val="202124"/>
          <w:sz w:val="20"/>
          <w:szCs w:val="20"/>
        </w:rPr>
        <w:t>(</w:t>
      </w:r>
      <w:r w:rsidRPr="00C055B1">
        <w:rPr>
          <w:rStyle w:val="rynqvb"/>
          <w:sz w:val="20"/>
          <w:szCs w:val="20"/>
          <w:lang w:val="en"/>
        </w:rPr>
        <w:t>accessed on 10.01.2024</w:t>
      </w:r>
      <w:r w:rsidRPr="00C055B1">
        <w:rPr>
          <w:rStyle w:val="y2iqfc"/>
          <w:color w:val="202124"/>
          <w:sz w:val="20"/>
          <w:szCs w:val="20"/>
        </w:rPr>
        <w:t>)</w:t>
      </w:r>
    </w:p>
    <w:p w14:paraId="3BD38C33" w14:textId="397829BC" w:rsidR="00FF3DE9" w:rsidRPr="00C055B1" w:rsidRDefault="00803921" w:rsidP="00EF524E">
      <w:pPr>
        <w:pStyle w:val="ListParagraph"/>
        <w:numPr>
          <w:ilvl w:val="0"/>
          <w:numId w:val="11"/>
        </w:numPr>
        <w:tabs>
          <w:tab w:val="left" w:pos="851"/>
        </w:tabs>
        <w:spacing w:line="240" w:lineRule="exact"/>
        <w:ind w:left="0" w:firstLine="567"/>
        <w:jc w:val="both"/>
        <w:rPr>
          <w:rFonts w:eastAsia="Calibri"/>
          <w:sz w:val="20"/>
          <w:szCs w:val="20"/>
          <w:lang w:eastAsia="en-US"/>
        </w:rPr>
      </w:pPr>
      <w:r w:rsidRPr="00C055B1">
        <w:rPr>
          <w:sz w:val="20"/>
          <w:szCs w:val="20"/>
        </w:rPr>
        <w:t>Šarauskis E. (2017</w:t>
      </w:r>
      <w:r w:rsidRPr="00C055B1">
        <w:rPr>
          <w:sz w:val="20"/>
          <w:szCs w:val="20"/>
          <w:lang w:val="lt-LT"/>
        </w:rPr>
        <w:t>). Žemės dirbimas: energinis, aplinkosauginis ir ekonominis vertinimas. Mano ūkis</w:t>
      </w:r>
      <w:r w:rsidRPr="00C055B1">
        <w:rPr>
          <w:sz w:val="20"/>
          <w:szCs w:val="20"/>
        </w:rPr>
        <w:t>.</w:t>
      </w:r>
      <w:r w:rsidR="002063F1" w:rsidRPr="00C055B1">
        <w:rPr>
          <w:sz w:val="20"/>
          <w:szCs w:val="20"/>
        </w:rPr>
        <w:t xml:space="preserve"> </w:t>
      </w:r>
      <w:r w:rsidR="00F1093F" w:rsidRPr="00C055B1">
        <w:rPr>
          <w:sz w:val="20"/>
          <w:szCs w:val="20"/>
        </w:rPr>
        <w:t>Available at</w:t>
      </w:r>
      <w:r w:rsidRPr="00C055B1">
        <w:rPr>
          <w:sz w:val="20"/>
          <w:szCs w:val="20"/>
        </w:rPr>
        <w:t xml:space="preserve">: </w:t>
      </w:r>
      <w:hyperlink r:id="rId21" w:history="1">
        <w:r w:rsidRPr="00C055B1">
          <w:rPr>
            <w:rStyle w:val="Hyperlink"/>
            <w:sz w:val="20"/>
            <w:szCs w:val="20"/>
          </w:rPr>
          <w:t>https://www.manoukis.lt/mano-ukis-zurnalas/2017/02/zemes-dirbimas-energinis-aplinkosauginis-ir-ekonominis-vertinimas/</w:t>
        </w:r>
      </w:hyperlink>
      <w:r w:rsidRPr="00C055B1">
        <w:rPr>
          <w:sz w:val="20"/>
          <w:szCs w:val="20"/>
        </w:rPr>
        <w:t xml:space="preserve">   (</w:t>
      </w:r>
      <w:r w:rsidRPr="00C055B1">
        <w:rPr>
          <w:rStyle w:val="rynqvb"/>
          <w:sz w:val="20"/>
          <w:szCs w:val="20"/>
          <w:lang w:val="en"/>
        </w:rPr>
        <w:t>accessed on 10.</w:t>
      </w:r>
      <w:r w:rsidR="00EF524E" w:rsidRPr="00C055B1">
        <w:rPr>
          <w:rStyle w:val="rynqvb"/>
          <w:sz w:val="20"/>
          <w:szCs w:val="20"/>
          <w:lang w:val="en"/>
        </w:rPr>
        <w:t>0</w:t>
      </w:r>
      <w:r w:rsidRPr="00C055B1">
        <w:rPr>
          <w:rStyle w:val="rynqvb"/>
          <w:sz w:val="20"/>
          <w:szCs w:val="20"/>
          <w:lang w:val="en"/>
        </w:rPr>
        <w:t>1.201</w:t>
      </w:r>
      <w:r w:rsidR="00EF524E" w:rsidRPr="00C055B1">
        <w:rPr>
          <w:rStyle w:val="rynqvb"/>
          <w:sz w:val="20"/>
          <w:szCs w:val="20"/>
          <w:lang w:val="en"/>
        </w:rPr>
        <w:t>9</w:t>
      </w:r>
      <w:r w:rsidRPr="00C055B1">
        <w:rPr>
          <w:sz w:val="20"/>
          <w:szCs w:val="20"/>
        </w:rPr>
        <w:t>)</w:t>
      </w:r>
    </w:p>
    <w:p w14:paraId="51E5F3E7" w14:textId="5D35AF54" w:rsidR="000D42F7" w:rsidRPr="00C055B1" w:rsidRDefault="000D42F7" w:rsidP="000D42F7">
      <w:pPr>
        <w:pStyle w:val="ListParagraph"/>
        <w:tabs>
          <w:tab w:val="left" w:pos="851"/>
        </w:tabs>
        <w:spacing w:line="240" w:lineRule="exact"/>
        <w:ind w:left="567"/>
        <w:jc w:val="both"/>
        <w:rPr>
          <w:rFonts w:eastAsia="Calibri"/>
          <w:sz w:val="20"/>
          <w:szCs w:val="20"/>
          <w:lang w:eastAsia="en-US"/>
        </w:rPr>
      </w:pPr>
    </w:p>
    <w:p w14:paraId="6F94249F" w14:textId="214DD250" w:rsidR="006330D7" w:rsidRPr="00C055B1" w:rsidRDefault="006330D7" w:rsidP="000D42F7">
      <w:pPr>
        <w:pStyle w:val="ListParagraph"/>
        <w:tabs>
          <w:tab w:val="left" w:pos="851"/>
        </w:tabs>
        <w:spacing w:line="240" w:lineRule="exact"/>
        <w:ind w:left="567"/>
        <w:jc w:val="both"/>
        <w:rPr>
          <w:rFonts w:eastAsia="Calibri"/>
          <w:sz w:val="20"/>
          <w:szCs w:val="20"/>
          <w:lang w:eastAsia="en-US"/>
        </w:rPr>
      </w:pPr>
    </w:p>
    <w:p w14:paraId="418A05ED" w14:textId="77777777" w:rsidR="006330D7" w:rsidRPr="00C055B1" w:rsidRDefault="006330D7" w:rsidP="000D42F7">
      <w:pPr>
        <w:pStyle w:val="ListParagraph"/>
        <w:tabs>
          <w:tab w:val="left" w:pos="851"/>
        </w:tabs>
        <w:spacing w:line="240" w:lineRule="exact"/>
        <w:ind w:left="567"/>
        <w:jc w:val="both"/>
        <w:rPr>
          <w:rFonts w:eastAsia="Calibri"/>
          <w:sz w:val="20"/>
          <w:szCs w:val="20"/>
          <w:lang w:eastAsia="en-US"/>
        </w:rPr>
      </w:pPr>
    </w:p>
    <w:sectPr w:rsidR="006330D7" w:rsidRPr="00C055B1" w:rsidSect="00C622D6">
      <w:headerReference w:type="first" r:id="rId22"/>
      <w:pgSz w:w="11906" w:h="16838"/>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247FB" w14:textId="77777777" w:rsidR="00045DCE" w:rsidRDefault="00045DCE" w:rsidP="003615CD">
      <w:pPr>
        <w:spacing w:line="240" w:lineRule="auto"/>
      </w:pPr>
      <w:r>
        <w:separator/>
      </w:r>
    </w:p>
  </w:endnote>
  <w:endnote w:type="continuationSeparator" w:id="0">
    <w:p w14:paraId="066BAFE6" w14:textId="77777777" w:rsidR="00045DCE" w:rsidRDefault="00045DCE" w:rsidP="003615CD">
      <w:pPr>
        <w:spacing w:line="240" w:lineRule="auto"/>
      </w:pPr>
      <w:r>
        <w:continuationSeparator/>
      </w:r>
    </w:p>
  </w:endnote>
  <w:endnote w:type="continuationNotice" w:id="1">
    <w:p w14:paraId="187CFD22" w14:textId="77777777" w:rsidR="00045DCE" w:rsidRDefault="00045D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B9E28" w14:textId="77777777" w:rsidR="00045DCE" w:rsidRDefault="00045DCE" w:rsidP="003615CD">
      <w:pPr>
        <w:spacing w:line="240" w:lineRule="auto"/>
      </w:pPr>
      <w:r>
        <w:separator/>
      </w:r>
    </w:p>
  </w:footnote>
  <w:footnote w:type="continuationSeparator" w:id="0">
    <w:p w14:paraId="57D47F7E" w14:textId="77777777" w:rsidR="00045DCE" w:rsidRDefault="00045DCE" w:rsidP="003615CD">
      <w:pPr>
        <w:spacing w:line="240" w:lineRule="auto"/>
      </w:pPr>
      <w:r>
        <w:continuationSeparator/>
      </w:r>
    </w:p>
  </w:footnote>
  <w:footnote w:type="continuationNotice" w:id="1">
    <w:p w14:paraId="42E2CBE6" w14:textId="77777777" w:rsidR="00045DCE" w:rsidRDefault="00045D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3234"/>
      <w:gridCol w:w="3183"/>
    </w:tblGrid>
    <w:tr w:rsidR="0014097A" w14:paraId="4E55AF56" w14:textId="77777777" w:rsidTr="006F56C1">
      <w:tc>
        <w:tcPr>
          <w:tcW w:w="3284" w:type="dxa"/>
          <w:vAlign w:val="bottom"/>
        </w:tcPr>
        <w:bookmarkStart w:id="0" w:name="_Hlk150845021"/>
        <w:p w14:paraId="371F3007" w14:textId="70FF8270" w:rsidR="006F56C1" w:rsidRDefault="00000000" w:rsidP="006F56C1">
          <w:pPr>
            <w:pStyle w:val="Header"/>
            <w:tabs>
              <w:tab w:val="clear" w:pos="4513"/>
              <w:tab w:val="clear" w:pos="9026"/>
              <w:tab w:val="left" w:pos="3825"/>
            </w:tabs>
            <w:rPr>
              <w:rFonts w:asciiTheme="majorHAnsi" w:eastAsiaTheme="majorEastAsia" w:hAnsiTheme="majorHAnsi" w:cstheme="majorBidi"/>
              <w:sz w:val="20"/>
            </w:rPr>
          </w:pPr>
          <w:sdt>
            <w:sdtPr>
              <w:rPr>
                <w:rFonts w:asciiTheme="majorHAnsi" w:eastAsiaTheme="majorEastAsia" w:hAnsiTheme="majorHAnsi" w:cstheme="majorBidi"/>
                <w:sz w:val="20"/>
                <w:lang w:val="lt-LT"/>
              </w:rPr>
              <w:alias w:val="Title"/>
              <w:id w:val="77738743"/>
              <w:placeholder>
                <w:docPart w:val="B95EF2FBE37C4F5CB92350A72AC363FA"/>
              </w:placeholder>
              <w:dataBinding w:prefixMappings="xmlns:ns0='http://schemas.openxmlformats.org/package/2006/metadata/core-properties' xmlns:ns1='http://purl.org/dc/elements/1.1/'" w:xpath="/ns0:coreProperties[1]/ns1:title[1]" w:storeItemID="{6C3C8BC8-F283-45AE-878A-BAB7291924A1}"/>
              <w:text/>
            </w:sdtPr>
            <w:sdtContent>
              <w:r w:rsidR="006F56C1" w:rsidRPr="006F56C1">
                <w:rPr>
                  <w:rFonts w:asciiTheme="majorHAnsi" w:eastAsiaTheme="majorEastAsia" w:hAnsiTheme="majorHAnsi" w:cstheme="majorBidi"/>
                  <w:sz w:val="20"/>
                  <w:lang w:val="lt-LT"/>
                </w:rPr>
                <w:t>2</w:t>
              </w:r>
              <w:r w:rsidR="009C494B">
                <w:rPr>
                  <w:rFonts w:asciiTheme="majorHAnsi" w:eastAsiaTheme="majorEastAsia" w:hAnsiTheme="majorHAnsi" w:cstheme="majorBidi"/>
                  <w:sz w:val="20"/>
                  <w:lang w:val="lt-LT"/>
                </w:rPr>
                <w:t>3</w:t>
              </w:r>
              <w:r w:rsidR="006F56C1" w:rsidRPr="006F56C1">
                <w:rPr>
                  <w:rFonts w:asciiTheme="majorHAnsi" w:eastAsiaTheme="majorEastAsia" w:hAnsiTheme="majorHAnsi" w:cstheme="majorBidi"/>
                  <w:sz w:val="20"/>
                  <w:lang w:val="lt-LT"/>
                </w:rPr>
                <w:t>-osios jaunųjų mokslininkų konferencijos straipsnių rinkinys</w:t>
              </w:r>
            </w:sdtContent>
          </w:sdt>
        </w:p>
      </w:tc>
      <w:tc>
        <w:tcPr>
          <w:tcW w:w="3284" w:type="dxa"/>
          <w:vAlign w:val="bottom"/>
        </w:tcPr>
        <w:p w14:paraId="42825974" w14:textId="382CFDE0" w:rsidR="006F56C1" w:rsidRDefault="009C494B" w:rsidP="006F56C1">
          <w:pPr>
            <w:pStyle w:val="Header"/>
            <w:tabs>
              <w:tab w:val="clear" w:pos="4513"/>
              <w:tab w:val="clear" w:pos="9026"/>
              <w:tab w:val="left" w:pos="3825"/>
            </w:tabs>
            <w:jc w:val="center"/>
            <w:rPr>
              <w:rFonts w:asciiTheme="majorHAnsi" w:eastAsiaTheme="majorEastAsia" w:hAnsiTheme="majorHAnsi" w:cstheme="majorBidi"/>
              <w:sz w:val="20"/>
            </w:rPr>
          </w:pPr>
          <w:r>
            <w:rPr>
              <w:rFonts w:asciiTheme="majorHAnsi" w:eastAsiaTheme="majorEastAsia" w:hAnsiTheme="majorHAnsi" w:cstheme="majorBidi"/>
              <w:noProof/>
              <w:sz w:val="20"/>
            </w:rPr>
            <w:drawing>
              <wp:inline distT="0" distB="0" distL="0" distR="0" wp14:anchorId="3114514B" wp14:editId="737F78B1">
                <wp:extent cx="990600" cy="491136"/>
                <wp:effectExtent l="0" t="0" r="0" b="4445"/>
                <wp:docPr id="177180898" name="Picture 1" descr="A blue and black drawing of a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0898" name="Picture 1" descr="A blue and black drawing of a bott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09340" cy="500427"/>
                        </a:xfrm>
                        <a:prstGeom prst="rect">
                          <a:avLst/>
                        </a:prstGeom>
                      </pic:spPr>
                    </pic:pic>
                  </a:graphicData>
                </a:graphic>
              </wp:inline>
            </w:drawing>
          </w:r>
        </w:p>
      </w:tc>
      <w:tc>
        <w:tcPr>
          <w:tcW w:w="3285" w:type="dxa"/>
          <w:vAlign w:val="bottom"/>
        </w:tcPr>
        <w:p w14:paraId="1DAE99F9" w14:textId="0BF279EC" w:rsidR="006F56C1" w:rsidRPr="00D534B9" w:rsidRDefault="006F56C1" w:rsidP="006F56C1">
          <w:pPr>
            <w:pStyle w:val="Header"/>
            <w:tabs>
              <w:tab w:val="clear" w:pos="4513"/>
              <w:tab w:val="clear" w:pos="9026"/>
              <w:tab w:val="left" w:pos="3825"/>
            </w:tabs>
            <w:jc w:val="right"/>
            <w:rPr>
              <w:rFonts w:asciiTheme="majorHAnsi" w:eastAsiaTheme="majorEastAsia" w:hAnsiTheme="majorHAnsi" w:cstheme="majorBidi"/>
              <w:sz w:val="20"/>
            </w:rPr>
          </w:pPr>
        </w:p>
      </w:tc>
    </w:tr>
    <w:bookmarkEnd w:id="0"/>
  </w:tbl>
  <w:p w14:paraId="7B069010" w14:textId="77777777" w:rsidR="003615CD" w:rsidRDefault="00361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430A2"/>
    <w:multiLevelType w:val="hybridMultilevel"/>
    <w:tmpl w:val="02ACD3A0"/>
    <w:lvl w:ilvl="0" w:tplc="0427000F">
      <w:start w:val="1"/>
      <w:numFmt w:val="decimal"/>
      <w:lvlText w:val="%1."/>
      <w:lvlJc w:val="left"/>
      <w:pPr>
        <w:ind w:left="720" w:hanging="360"/>
      </w:pPr>
      <w:rPr>
        <w:rFonts w:eastAsia="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D4C25D8"/>
    <w:multiLevelType w:val="hybridMultilevel"/>
    <w:tmpl w:val="D184332C"/>
    <w:lvl w:ilvl="0" w:tplc="98F0C8EA">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1D554B"/>
    <w:multiLevelType w:val="hybridMultilevel"/>
    <w:tmpl w:val="A8AA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3307E4"/>
    <w:multiLevelType w:val="hybridMultilevel"/>
    <w:tmpl w:val="D1E01110"/>
    <w:lvl w:ilvl="0" w:tplc="2DE64C06">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FB4417"/>
    <w:multiLevelType w:val="hybridMultilevel"/>
    <w:tmpl w:val="DC404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A1B74E2"/>
    <w:multiLevelType w:val="hybridMultilevel"/>
    <w:tmpl w:val="D6B208F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5AB478A6"/>
    <w:multiLevelType w:val="hybridMultilevel"/>
    <w:tmpl w:val="40568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C86512"/>
    <w:multiLevelType w:val="hybridMultilevel"/>
    <w:tmpl w:val="80E8E3E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6A8E17A7"/>
    <w:multiLevelType w:val="hybridMultilevel"/>
    <w:tmpl w:val="194257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FB00728"/>
    <w:multiLevelType w:val="hybridMultilevel"/>
    <w:tmpl w:val="6C9049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1CE3C4F"/>
    <w:multiLevelType w:val="hybridMultilevel"/>
    <w:tmpl w:val="CD7EDC74"/>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1221597925">
    <w:abstractNumId w:val="1"/>
  </w:num>
  <w:num w:numId="2" w16cid:durableId="2055735390">
    <w:abstractNumId w:val="3"/>
  </w:num>
  <w:num w:numId="3" w16cid:durableId="1775711087">
    <w:abstractNumId w:val="10"/>
  </w:num>
  <w:num w:numId="4" w16cid:durableId="2114668542">
    <w:abstractNumId w:val="4"/>
  </w:num>
  <w:num w:numId="5" w16cid:durableId="1921480472">
    <w:abstractNumId w:val="6"/>
  </w:num>
  <w:num w:numId="6" w16cid:durableId="1738895188">
    <w:abstractNumId w:val="8"/>
  </w:num>
  <w:num w:numId="7" w16cid:durableId="1360282448">
    <w:abstractNumId w:val="2"/>
  </w:num>
  <w:num w:numId="8" w16cid:durableId="344984121">
    <w:abstractNumId w:val="5"/>
  </w:num>
  <w:num w:numId="9" w16cid:durableId="1401980">
    <w:abstractNumId w:val="9"/>
  </w:num>
  <w:num w:numId="10" w16cid:durableId="1338849269">
    <w:abstractNumId w:val="0"/>
  </w:num>
  <w:num w:numId="11" w16cid:durableId="5323518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A0"/>
    <w:rsid w:val="00045DCE"/>
    <w:rsid w:val="0006155A"/>
    <w:rsid w:val="0006491B"/>
    <w:rsid w:val="000700BB"/>
    <w:rsid w:val="000D42F7"/>
    <w:rsid w:val="000E60F1"/>
    <w:rsid w:val="0010473F"/>
    <w:rsid w:val="00114A23"/>
    <w:rsid w:val="001353A0"/>
    <w:rsid w:val="0014097A"/>
    <w:rsid w:val="001415DD"/>
    <w:rsid w:val="00151C3A"/>
    <w:rsid w:val="00153461"/>
    <w:rsid w:val="0018027E"/>
    <w:rsid w:val="001A3C6C"/>
    <w:rsid w:val="001B428F"/>
    <w:rsid w:val="001E7F27"/>
    <w:rsid w:val="002063F1"/>
    <w:rsid w:val="00213D50"/>
    <w:rsid w:val="002336A4"/>
    <w:rsid w:val="00241F11"/>
    <w:rsid w:val="0027081D"/>
    <w:rsid w:val="002709D8"/>
    <w:rsid w:val="00297857"/>
    <w:rsid w:val="002B0883"/>
    <w:rsid w:val="002F21DE"/>
    <w:rsid w:val="002F53DE"/>
    <w:rsid w:val="00301902"/>
    <w:rsid w:val="0031688B"/>
    <w:rsid w:val="00321C18"/>
    <w:rsid w:val="00357E82"/>
    <w:rsid w:val="003615CD"/>
    <w:rsid w:val="003666A3"/>
    <w:rsid w:val="003767E6"/>
    <w:rsid w:val="003A2535"/>
    <w:rsid w:val="003A32BD"/>
    <w:rsid w:val="003D0D2B"/>
    <w:rsid w:val="003E60F2"/>
    <w:rsid w:val="00407C8B"/>
    <w:rsid w:val="004243F0"/>
    <w:rsid w:val="00424F37"/>
    <w:rsid w:val="00434F06"/>
    <w:rsid w:val="00447F9A"/>
    <w:rsid w:val="00461918"/>
    <w:rsid w:val="00467519"/>
    <w:rsid w:val="00467C8E"/>
    <w:rsid w:val="00472B38"/>
    <w:rsid w:val="00487A6E"/>
    <w:rsid w:val="004A30B4"/>
    <w:rsid w:val="004B45FE"/>
    <w:rsid w:val="004E6F26"/>
    <w:rsid w:val="004F252F"/>
    <w:rsid w:val="00513DF6"/>
    <w:rsid w:val="005259E5"/>
    <w:rsid w:val="005509EB"/>
    <w:rsid w:val="00561397"/>
    <w:rsid w:val="00567772"/>
    <w:rsid w:val="00571174"/>
    <w:rsid w:val="00571696"/>
    <w:rsid w:val="00583028"/>
    <w:rsid w:val="00594434"/>
    <w:rsid w:val="005B41FF"/>
    <w:rsid w:val="005E5412"/>
    <w:rsid w:val="00605050"/>
    <w:rsid w:val="0062243C"/>
    <w:rsid w:val="00631A82"/>
    <w:rsid w:val="006330D7"/>
    <w:rsid w:val="0066309F"/>
    <w:rsid w:val="00670023"/>
    <w:rsid w:val="006904A3"/>
    <w:rsid w:val="00692932"/>
    <w:rsid w:val="006939F4"/>
    <w:rsid w:val="006A0B94"/>
    <w:rsid w:val="006B7BC5"/>
    <w:rsid w:val="006C3C33"/>
    <w:rsid w:val="006D1A32"/>
    <w:rsid w:val="006E26D1"/>
    <w:rsid w:val="006F56C1"/>
    <w:rsid w:val="00705636"/>
    <w:rsid w:val="007112C2"/>
    <w:rsid w:val="0073331A"/>
    <w:rsid w:val="007345A1"/>
    <w:rsid w:val="0073785A"/>
    <w:rsid w:val="00764C2B"/>
    <w:rsid w:val="0078107D"/>
    <w:rsid w:val="00783B49"/>
    <w:rsid w:val="00785177"/>
    <w:rsid w:val="00793917"/>
    <w:rsid w:val="00794F98"/>
    <w:rsid w:val="007C3AFF"/>
    <w:rsid w:val="007D4E30"/>
    <w:rsid w:val="00803921"/>
    <w:rsid w:val="00810959"/>
    <w:rsid w:val="00813B00"/>
    <w:rsid w:val="00854AE2"/>
    <w:rsid w:val="008561FB"/>
    <w:rsid w:val="008A3AC2"/>
    <w:rsid w:val="008C407C"/>
    <w:rsid w:val="008D666A"/>
    <w:rsid w:val="009024DF"/>
    <w:rsid w:val="00905940"/>
    <w:rsid w:val="00910B4F"/>
    <w:rsid w:val="00914F89"/>
    <w:rsid w:val="00925AC0"/>
    <w:rsid w:val="00986B94"/>
    <w:rsid w:val="009A43F0"/>
    <w:rsid w:val="009C494B"/>
    <w:rsid w:val="009F341F"/>
    <w:rsid w:val="009F551E"/>
    <w:rsid w:val="00A10ECF"/>
    <w:rsid w:val="00A20A82"/>
    <w:rsid w:val="00A23A09"/>
    <w:rsid w:val="00A40FB6"/>
    <w:rsid w:val="00A55EA8"/>
    <w:rsid w:val="00AD0DAB"/>
    <w:rsid w:val="00AF270C"/>
    <w:rsid w:val="00AF4A1E"/>
    <w:rsid w:val="00B126E7"/>
    <w:rsid w:val="00B20CFF"/>
    <w:rsid w:val="00B21D55"/>
    <w:rsid w:val="00B4003B"/>
    <w:rsid w:val="00B8688C"/>
    <w:rsid w:val="00B8699B"/>
    <w:rsid w:val="00BA0765"/>
    <w:rsid w:val="00BA2037"/>
    <w:rsid w:val="00BC5BCF"/>
    <w:rsid w:val="00BD3D9E"/>
    <w:rsid w:val="00BE1530"/>
    <w:rsid w:val="00BF4411"/>
    <w:rsid w:val="00C055B1"/>
    <w:rsid w:val="00C264C5"/>
    <w:rsid w:val="00C622D6"/>
    <w:rsid w:val="00C623F7"/>
    <w:rsid w:val="00CA7C90"/>
    <w:rsid w:val="00CB2BD7"/>
    <w:rsid w:val="00CE4F80"/>
    <w:rsid w:val="00CF1016"/>
    <w:rsid w:val="00CF2FF0"/>
    <w:rsid w:val="00D00C19"/>
    <w:rsid w:val="00D42407"/>
    <w:rsid w:val="00D568CF"/>
    <w:rsid w:val="00D62858"/>
    <w:rsid w:val="00D72D22"/>
    <w:rsid w:val="00DA2D17"/>
    <w:rsid w:val="00DA46B7"/>
    <w:rsid w:val="00DB040C"/>
    <w:rsid w:val="00DD05A4"/>
    <w:rsid w:val="00E208A1"/>
    <w:rsid w:val="00E30B25"/>
    <w:rsid w:val="00E31C62"/>
    <w:rsid w:val="00E47DFE"/>
    <w:rsid w:val="00E842C9"/>
    <w:rsid w:val="00E86C03"/>
    <w:rsid w:val="00E87862"/>
    <w:rsid w:val="00E87D82"/>
    <w:rsid w:val="00E90640"/>
    <w:rsid w:val="00E9632D"/>
    <w:rsid w:val="00E970B7"/>
    <w:rsid w:val="00EA426E"/>
    <w:rsid w:val="00EC6A54"/>
    <w:rsid w:val="00EE53CF"/>
    <w:rsid w:val="00EF4D9C"/>
    <w:rsid w:val="00EF524E"/>
    <w:rsid w:val="00F1093F"/>
    <w:rsid w:val="00F17DEC"/>
    <w:rsid w:val="00F2464C"/>
    <w:rsid w:val="00F31F77"/>
    <w:rsid w:val="00F363BB"/>
    <w:rsid w:val="00F43688"/>
    <w:rsid w:val="00F545FC"/>
    <w:rsid w:val="00F623B8"/>
    <w:rsid w:val="00F673DC"/>
    <w:rsid w:val="00F7392E"/>
    <w:rsid w:val="00F764FC"/>
    <w:rsid w:val="00F76B61"/>
    <w:rsid w:val="00F953B8"/>
    <w:rsid w:val="00FC0C35"/>
    <w:rsid w:val="00FC55B5"/>
    <w:rsid w:val="00FD36F0"/>
    <w:rsid w:val="00FE45D1"/>
    <w:rsid w:val="00FF3D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F471"/>
  <w15:docId w15:val="{A0E07C5E-32E7-4177-80C7-36D8798C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A0"/>
    <w:pPr>
      <w:spacing w:after="0" w:line="360" w:lineRule="auto"/>
    </w:pPr>
    <w:rPr>
      <w:rFonts w:ascii="Times New Roman" w:eastAsia="Times New Roman" w:hAnsi="Times New Roman" w:cs="Times New Roman"/>
      <w:sz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353A0"/>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353A0"/>
    <w:rPr>
      <w:rFonts w:ascii="Calibri" w:hAnsi="Calibri"/>
      <w:szCs w:val="21"/>
    </w:rPr>
  </w:style>
  <w:style w:type="paragraph" w:styleId="BalloonText">
    <w:name w:val="Balloon Text"/>
    <w:basedOn w:val="Normal"/>
    <w:link w:val="BalloonTextChar"/>
    <w:uiPriority w:val="99"/>
    <w:semiHidden/>
    <w:unhideWhenUsed/>
    <w:rsid w:val="001353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3A0"/>
    <w:rPr>
      <w:rFonts w:ascii="Tahoma" w:eastAsia="Times New Roman" w:hAnsi="Tahoma" w:cs="Tahoma"/>
      <w:sz w:val="16"/>
      <w:szCs w:val="16"/>
      <w:lang w:eastAsia="ru-RU"/>
    </w:rPr>
  </w:style>
  <w:style w:type="paragraph" w:styleId="Header">
    <w:name w:val="header"/>
    <w:basedOn w:val="Normal"/>
    <w:link w:val="HeaderChar"/>
    <w:uiPriority w:val="99"/>
    <w:unhideWhenUsed/>
    <w:rsid w:val="003615CD"/>
    <w:pPr>
      <w:tabs>
        <w:tab w:val="center" w:pos="4513"/>
        <w:tab w:val="right" w:pos="9026"/>
      </w:tabs>
      <w:spacing w:line="240" w:lineRule="auto"/>
    </w:pPr>
  </w:style>
  <w:style w:type="character" w:customStyle="1" w:styleId="HeaderChar">
    <w:name w:val="Header Char"/>
    <w:basedOn w:val="DefaultParagraphFont"/>
    <w:link w:val="Header"/>
    <w:uiPriority w:val="99"/>
    <w:rsid w:val="003615CD"/>
    <w:rPr>
      <w:rFonts w:ascii="Times New Roman" w:eastAsia="Times New Roman" w:hAnsi="Times New Roman" w:cs="Times New Roman"/>
      <w:sz w:val="24"/>
      <w:lang w:eastAsia="ru-RU"/>
    </w:rPr>
  </w:style>
  <w:style w:type="paragraph" w:styleId="Footer">
    <w:name w:val="footer"/>
    <w:basedOn w:val="Normal"/>
    <w:link w:val="FooterChar"/>
    <w:uiPriority w:val="99"/>
    <w:unhideWhenUsed/>
    <w:rsid w:val="003615CD"/>
    <w:pPr>
      <w:tabs>
        <w:tab w:val="center" w:pos="4513"/>
        <w:tab w:val="right" w:pos="9026"/>
      </w:tabs>
      <w:spacing w:line="240" w:lineRule="auto"/>
    </w:pPr>
  </w:style>
  <w:style w:type="character" w:customStyle="1" w:styleId="FooterChar">
    <w:name w:val="Footer Char"/>
    <w:basedOn w:val="DefaultParagraphFont"/>
    <w:link w:val="Footer"/>
    <w:uiPriority w:val="99"/>
    <w:rsid w:val="003615CD"/>
    <w:rPr>
      <w:rFonts w:ascii="Times New Roman" w:eastAsia="Times New Roman" w:hAnsi="Times New Roman" w:cs="Times New Roman"/>
      <w:sz w:val="24"/>
      <w:lang w:eastAsia="ru-RU"/>
    </w:rPr>
  </w:style>
  <w:style w:type="paragraph" w:styleId="FootnoteText">
    <w:name w:val="footnote text"/>
    <w:basedOn w:val="Normal"/>
    <w:link w:val="FootnoteTextChar"/>
    <w:uiPriority w:val="99"/>
    <w:semiHidden/>
    <w:unhideWhenUsed/>
    <w:rsid w:val="006A0B94"/>
    <w:pPr>
      <w:spacing w:line="240" w:lineRule="auto"/>
    </w:pPr>
    <w:rPr>
      <w:sz w:val="20"/>
      <w:szCs w:val="20"/>
    </w:rPr>
  </w:style>
  <w:style w:type="character" w:customStyle="1" w:styleId="FootnoteTextChar">
    <w:name w:val="Footnote Text Char"/>
    <w:basedOn w:val="DefaultParagraphFont"/>
    <w:link w:val="FootnoteText"/>
    <w:uiPriority w:val="99"/>
    <w:semiHidden/>
    <w:rsid w:val="006A0B94"/>
    <w:rPr>
      <w:rFonts w:ascii="Times New Roman" w:eastAsia="Times New Roman" w:hAnsi="Times New Roman" w:cs="Times New Roman"/>
      <w:sz w:val="20"/>
      <w:szCs w:val="20"/>
      <w:lang w:eastAsia="ru-RU"/>
    </w:rPr>
  </w:style>
  <w:style w:type="character" w:styleId="FootnoteReference">
    <w:name w:val="footnote reference"/>
    <w:basedOn w:val="DefaultParagraphFont"/>
    <w:uiPriority w:val="99"/>
    <w:semiHidden/>
    <w:unhideWhenUsed/>
    <w:rsid w:val="006A0B94"/>
    <w:rPr>
      <w:vertAlign w:val="superscript"/>
    </w:rPr>
  </w:style>
  <w:style w:type="character" w:styleId="Hyperlink">
    <w:name w:val="Hyperlink"/>
    <w:basedOn w:val="DefaultParagraphFont"/>
    <w:uiPriority w:val="99"/>
    <w:unhideWhenUsed/>
    <w:rsid w:val="00CF1016"/>
    <w:rPr>
      <w:color w:val="0000FF" w:themeColor="hyperlink"/>
      <w:u w:val="single"/>
    </w:rPr>
  </w:style>
  <w:style w:type="paragraph" w:styleId="HTMLPreformatted">
    <w:name w:val="HTML Preformatted"/>
    <w:basedOn w:val="Normal"/>
    <w:link w:val="HTMLPreformattedChar"/>
    <w:uiPriority w:val="99"/>
    <w:semiHidden/>
    <w:unhideWhenUsed/>
    <w:rsid w:val="004F2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4F252F"/>
    <w:rPr>
      <w:rFonts w:ascii="Courier New" w:eastAsia="Times New Roman" w:hAnsi="Courier New" w:cs="Courier New"/>
      <w:sz w:val="20"/>
      <w:szCs w:val="20"/>
      <w:lang w:eastAsia="lt-LT"/>
    </w:rPr>
  </w:style>
  <w:style w:type="character" w:customStyle="1" w:styleId="y2iqfc">
    <w:name w:val="y2iqfc"/>
    <w:basedOn w:val="DefaultParagraphFont"/>
    <w:rsid w:val="004F252F"/>
  </w:style>
  <w:style w:type="character" w:styleId="Emphasis">
    <w:name w:val="Emphasis"/>
    <w:basedOn w:val="DefaultParagraphFont"/>
    <w:uiPriority w:val="20"/>
    <w:qFormat/>
    <w:rsid w:val="00F7392E"/>
    <w:rPr>
      <w:i/>
      <w:iCs/>
    </w:rPr>
  </w:style>
  <w:style w:type="table" w:styleId="TableGrid">
    <w:name w:val="Table Grid"/>
    <w:basedOn w:val="TableNormal"/>
    <w:uiPriority w:val="59"/>
    <w:rsid w:val="00447F9A"/>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rsid w:val="00447F9A"/>
  </w:style>
  <w:style w:type="paragraph" w:styleId="ListParagraph">
    <w:name w:val="List Paragraph"/>
    <w:basedOn w:val="Normal"/>
    <w:uiPriority w:val="34"/>
    <w:qFormat/>
    <w:rsid w:val="00BE1530"/>
    <w:pPr>
      <w:ind w:left="720"/>
      <w:contextualSpacing/>
    </w:pPr>
  </w:style>
  <w:style w:type="character" w:styleId="CommentReference">
    <w:name w:val="annotation reference"/>
    <w:basedOn w:val="DefaultParagraphFont"/>
    <w:uiPriority w:val="99"/>
    <w:semiHidden/>
    <w:unhideWhenUsed/>
    <w:rsid w:val="00E208A1"/>
    <w:rPr>
      <w:sz w:val="16"/>
      <w:szCs w:val="16"/>
    </w:rPr>
  </w:style>
  <w:style w:type="paragraph" w:styleId="CommentText">
    <w:name w:val="annotation text"/>
    <w:basedOn w:val="Normal"/>
    <w:link w:val="CommentTextChar"/>
    <w:uiPriority w:val="99"/>
    <w:semiHidden/>
    <w:unhideWhenUsed/>
    <w:rsid w:val="00E208A1"/>
    <w:pPr>
      <w:spacing w:line="240" w:lineRule="auto"/>
    </w:pPr>
    <w:rPr>
      <w:sz w:val="20"/>
      <w:szCs w:val="20"/>
    </w:rPr>
  </w:style>
  <w:style w:type="character" w:customStyle="1" w:styleId="CommentTextChar">
    <w:name w:val="Comment Text Char"/>
    <w:basedOn w:val="DefaultParagraphFont"/>
    <w:link w:val="CommentText"/>
    <w:uiPriority w:val="99"/>
    <w:semiHidden/>
    <w:rsid w:val="00E208A1"/>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E208A1"/>
    <w:rPr>
      <w:b/>
      <w:bCs/>
    </w:rPr>
  </w:style>
  <w:style w:type="character" w:customStyle="1" w:styleId="CommentSubjectChar">
    <w:name w:val="Comment Subject Char"/>
    <w:basedOn w:val="CommentTextChar"/>
    <w:link w:val="CommentSubject"/>
    <w:uiPriority w:val="99"/>
    <w:semiHidden/>
    <w:rsid w:val="00E208A1"/>
    <w:rPr>
      <w:rFonts w:ascii="Times New Roman" w:eastAsia="Times New Roman" w:hAnsi="Times New Roman" w:cs="Times New Roman"/>
      <w:b/>
      <w:bCs/>
      <w:sz w:val="20"/>
      <w:szCs w:val="20"/>
      <w:lang w:eastAsia="ru-RU"/>
    </w:rPr>
  </w:style>
  <w:style w:type="character" w:customStyle="1" w:styleId="markedcontent">
    <w:name w:val="markedcontent"/>
    <w:basedOn w:val="DefaultParagraphFont"/>
    <w:rsid w:val="002709D8"/>
  </w:style>
  <w:style w:type="paragraph" w:styleId="NormalWeb">
    <w:name w:val="Normal (Web)"/>
    <w:basedOn w:val="Normal"/>
    <w:uiPriority w:val="99"/>
    <w:unhideWhenUsed/>
    <w:rsid w:val="00B4003B"/>
    <w:pPr>
      <w:spacing w:before="100" w:beforeAutospacing="1" w:after="100" w:afterAutospacing="1" w:line="240" w:lineRule="auto"/>
    </w:pPr>
    <w:rPr>
      <w:szCs w:val="24"/>
      <w:lang w:eastAsia="lt-LT"/>
    </w:rPr>
  </w:style>
  <w:style w:type="character" w:styleId="FollowedHyperlink">
    <w:name w:val="FollowedHyperlink"/>
    <w:basedOn w:val="DefaultParagraphFont"/>
    <w:uiPriority w:val="99"/>
    <w:semiHidden/>
    <w:unhideWhenUsed/>
    <w:rsid w:val="00A55EA8"/>
    <w:rPr>
      <w:color w:val="800080" w:themeColor="followedHyperlink"/>
      <w:u w:val="single"/>
    </w:rPr>
  </w:style>
  <w:style w:type="character" w:styleId="UnresolvedMention">
    <w:name w:val="Unresolved Mention"/>
    <w:basedOn w:val="DefaultParagraphFont"/>
    <w:uiPriority w:val="99"/>
    <w:semiHidden/>
    <w:unhideWhenUsed/>
    <w:rsid w:val="00803921"/>
    <w:rPr>
      <w:color w:val="605E5C"/>
      <w:shd w:val="clear" w:color="auto" w:fill="E1DFDD"/>
    </w:rPr>
  </w:style>
  <w:style w:type="character" w:customStyle="1" w:styleId="rynqvb">
    <w:name w:val="rynqvb"/>
    <w:basedOn w:val="DefaultParagraphFont"/>
    <w:rsid w:val="00803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3622">
      <w:bodyDiv w:val="1"/>
      <w:marLeft w:val="0"/>
      <w:marRight w:val="0"/>
      <w:marTop w:val="0"/>
      <w:marBottom w:val="0"/>
      <w:divBdr>
        <w:top w:val="none" w:sz="0" w:space="0" w:color="auto"/>
        <w:left w:val="none" w:sz="0" w:space="0" w:color="auto"/>
        <w:bottom w:val="none" w:sz="0" w:space="0" w:color="auto"/>
        <w:right w:val="none" w:sz="0" w:space="0" w:color="auto"/>
      </w:divBdr>
      <w:divsChild>
        <w:div w:id="2048873755">
          <w:marLeft w:val="0"/>
          <w:marRight w:val="0"/>
          <w:marTop w:val="0"/>
          <w:marBottom w:val="0"/>
          <w:divBdr>
            <w:top w:val="none" w:sz="0" w:space="0" w:color="auto"/>
            <w:left w:val="none" w:sz="0" w:space="0" w:color="auto"/>
            <w:bottom w:val="none" w:sz="0" w:space="0" w:color="auto"/>
            <w:right w:val="none" w:sz="0" w:space="0" w:color="auto"/>
          </w:divBdr>
        </w:div>
      </w:divsChild>
    </w:div>
    <w:div w:id="242493640">
      <w:bodyDiv w:val="1"/>
      <w:marLeft w:val="0"/>
      <w:marRight w:val="0"/>
      <w:marTop w:val="0"/>
      <w:marBottom w:val="0"/>
      <w:divBdr>
        <w:top w:val="none" w:sz="0" w:space="0" w:color="auto"/>
        <w:left w:val="none" w:sz="0" w:space="0" w:color="auto"/>
        <w:bottom w:val="none" w:sz="0" w:space="0" w:color="auto"/>
        <w:right w:val="none" w:sz="0" w:space="0" w:color="auto"/>
      </w:divBdr>
    </w:div>
    <w:div w:id="441146583">
      <w:bodyDiv w:val="1"/>
      <w:marLeft w:val="0"/>
      <w:marRight w:val="0"/>
      <w:marTop w:val="0"/>
      <w:marBottom w:val="0"/>
      <w:divBdr>
        <w:top w:val="none" w:sz="0" w:space="0" w:color="auto"/>
        <w:left w:val="none" w:sz="0" w:space="0" w:color="auto"/>
        <w:bottom w:val="none" w:sz="0" w:space="0" w:color="auto"/>
        <w:right w:val="none" w:sz="0" w:space="0" w:color="auto"/>
      </w:divBdr>
    </w:div>
    <w:div w:id="587151964">
      <w:bodyDiv w:val="1"/>
      <w:marLeft w:val="0"/>
      <w:marRight w:val="0"/>
      <w:marTop w:val="0"/>
      <w:marBottom w:val="0"/>
      <w:divBdr>
        <w:top w:val="none" w:sz="0" w:space="0" w:color="auto"/>
        <w:left w:val="none" w:sz="0" w:space="0" w:color="auto"/>
        <w:bottom w:val="none" w:sz="0" w:space="0" w:color="auto"/>
        <w:right w:val="none" w:sz="0" w:space="0" w:color="auto"/>
      </w:divBdr>
      <w:divsChild>
        <w:div w:id="1987271801">
          <w:marLeft w:val="0"/>
          <w:marRight w:val="0"/>
          <w:marTop w:val="0"/>
          <w:marBottom w:val="0"/>
          <w:divBdr>
            <w:top w:val="none" w:sz="0" w:space="0" w:color="auto"/>
            <w:left w:val="none" w:sz="0" w:space="0" w:color="auto"/>
            <w:bottom w:val="none" w:sz="0" w:space="0" w:color="auto"/>
            <w:right w:val="none" w:sz="0" w:space="0" w:color="auto"/>
          </w:divBdr>
        </w:div>
      </w:divsChild>
    </w:div>
    <w:div w:id="893665074">
      <w:bodyDiv w:val="1"/>
      <w:marLeft w:val="0"/>
      <w:marRight w:val="0"/>
      <w:marTop w:val="0"/>
      <w:marBottom w:val="0"/>
      <w:divBdr>
        <w:top w:val="none" w:sz="0" w:space="0" w:color="auto"/>
        <w:left w:val="none" w:sz="0" w:space="0" w:color="auto"/>
        <w:bottom w:val="none" w:sz="0" w:space="0" w:color="auto"/>
        <w:right w:val="none" w:sz="0" w:space="0" w:color="auto"/>
      </w:divBdr>
    </w:div>
    <w:div w:id="1246262942">
      <w:bodyDiv w:val="1"/>
      <w:marLeft w:val="0"/>
      <w:marRight w:val="0"/>
      <w:marTop w:val="0"/>
      <w:marBottom w:val="0"/>
      <w:divBdr>
        <w:top w:val="none" w:sz="0" w:space="0" w:color="auto"/>
        <w:left w:val="none" w:sz="0" w:space="0" w:color="auto"/>
        <w:bottom w:val="none" w:sz="0" w:space="0" w:color="auto"/>
        <w:right w:val="none" w:sz="0" w:space="0" w:color="auto"/>
      </w:divBdr>
    </w:div>
    <w:div w:id="1306161220">
      <w:bodyDiv w:val="1"/>
      <w:marLeft w:val="0"/>
      <w:marRight w:val="0"/>
      <w:marTop w:val="0"/>
      <w:marBottom w:val="0"/>
      <w:divBdr>
        <w:top w:val="none" w:sz="0" w:space="0" w:color="auto"/>
        <w:left w:val="none" w:sz="0" w:space="0" w:color="auto"/>
        <w:bottom w:val="none" w:sz="0" w:space="0" w:color="auto"/>
        <w:right w:val="none" w:sz="0" w:space="0" w:color="auto"/>
      </w:divBdr>
    </w:div>
    <w:div w:id="1453792136">
      <w:bodyDiv w:val="1"/>
      <w:marLeft w:val="0"/>
      <w:marRight w:val="0"/>
      <w:marTop w:val="0"/>
      <w:marBottom w:val="0"/>
      <w:divBdr>
        <w:top w:val="none" w:sz="0" w:space="0" w:color="auto"/>
        <w:left w:val="none" w:sz="0" w:space="0" w:color="auto"/>
        <w:bottom w:val="none" w:sz="0" w:space="0" w:color="auto"/>
        <w:right w:val="none" w:sz="0" w:space="0" w:color="auto"/>
      </w:divBdr>
    </w:div>
    <w:div w:id="158067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s://doi.org/10.3390/atmos12080969" TargetMode="External"/><Relationship Id="rId3" Type="http://schemas.openxmlformats.org/officeDocument/2006/relationships/customXml" Target="../customXml/item3.xml"/><Relationship Id="rId21" Type="http://schemas.openxmlformats.org/officeDocument/2006/relationships/hyperlink" Target="https://www.manoukis.lt/mano-ukis-zurnalas/2017/02/zemes-dirbimas-energinis-aplinkosauginis-ir-ekonominis-vertinimas/" TargetMode="External"/><Relationship Id="rId7" Type="http://schemas.openxmlformats.org/officeDocument/2006/relationships/settings" Target="settings.xml"/><Relationship Id="rId12" Type="http://schemas.openxmlformats.org/officeDocument/2006/relationships/hyperlink" Target="mailto:vardenis.pavardenis@vdu.lt" TargetMode="External"/><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chat.openai.com/ch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rdas.pavarde@vdu.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se.lt/nvpb/index_en.php?page=BPzyn&amp;unq=35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1930312-CC59-41CE-9619-DA7F2FDEB473}" type="doc">
      <dgm:prSet loTypeId="urn:microsoft.com/office/officeart/2005/8/layout/radial1" loCatId="cycle" qsTypeId="urn:microsoft.com/office/officeart/2005/8/quickstyle/simple1" qsCatId="simple" csTypeId="urn:microsoft.com/office/officeart/2005/8/colors/accent0_1" csCatId="mainScheme" phldr="1"/>
      <dgm:spPr/>
      <dgm:t>
        <a:bodyPr/>
        <a:lstStyle/>
        <a:p>
          <a:endParaRPr lang="lt-LT"/>
        </a:p>
      </dgm:t>
    </dgm:pt>
    <dgm:pt modelId="{63018F89-007B-4E5E-9E74-1A3C48F8E9DD}">
      <dgm:prSet phldrT="[Text]" custT="1"/>
      <dgm:spPr/>
      <dgm:t>
        <a:bodyPr/>
        <a:lstStyle/>
        <a:p>
          <a:r>
            <a:rPr lang="lt-LT" sz="800">
              <a:latin typeface="Times New Roman" panose="02020603050405020304" pitchFamily="18" charset="0"/>
              <a:cs typeface="Times New Roman" panose="02020603050405020304" pitchFamily="18" charset="0"/>
            </a:rPr>
            <a:t>Text</a:t>
          </a:r>
        </a:p>
      </dgm:t>
    </dgm:pt>
    <dgm:pt modelId="{3185C5C6-458D-417A-87D2-8564E7E40F1C}" type="parTrans" cxnId="{FB2DB305-51F9-40C8-AC28-53ADBFBEE318}">
      <dgm:prSet/>
      <dgm:spPr/>
      <dgm:t>
        <a:bodyPr/>
        <a:lstStyle/>
        <a:p>
          <a:endParaRPr lang="lt-LT"/>
        </a:p>
      </dgm:t>
    </dgm:pt>
    <dgm:pt modelId="{408BADC0-469E-4E94-B2FC-EDF3C8F2D09C}" type="sibTrans" cxnId="{FB2DB305-51F9-40C8-AC28-53ADBFBEE318}">
      <dgm:prSet/>
      <dgm:spPr/>
      <dgm:t>
        <a:bodyPr/>
        <a:lstStyle/>
        <a:p>
          <a:endParaRPr lang="lt-LT"/>
        </a:p>
      </dgm:t>
    </dgm:pt>
    <dgm:pt modelId="{48B1C4B8-38D0-484D-BAA6-8FE248A637B1}">
      <dgm:prSet phldrT="[Text]"/>
      <dgm:spPr/>
      <dgm:t>
        <a:bodyPr/>
        <a:lstStyle/>
        <a:p>
          <a:r>
            <a:rPr lang="lt-LT">
              <a:latin typeface="Times New Roman" panose="02020603050405020304" pitchFamily="18" charset="0"/>
              <a:cs typeface="Times New Roman" panose="02020603050405020304" pitchFamily="18" charset="0"/>
            </a:rPr>
            <a:t>Text</a:t>
          </a:r>
        </a:p>
      </dgm:t>
    </dgm:pt>
    <dgm:pt modelId="{2A13D8F4-B740-4231-9D52-E42D9C0DFD8E}" type="parTrans" cxnId="{C08D05ED-DE77-4293-883F-83B35180A14E}">
      <dgm:prSet/>
      <dgm:spPr/>
      <dgm:t>
        <a:bodyPr/>
        <a:lstStyle/>
        <a:p>
          <a:endParaRPr lang="lt-LT"/>
        </a:p>
      </dgm:t>
    </dgm:pt>
    <dgm:pt modelId="{3FC14004-1DF6-4537-93ED-A9A642B2D57D}" type="sibTrans" cxnId="{C08D05ED-DE77-4293-883F-83B35180A14E}">
      <dgm:prSet/>
      <dgm:spPr/>
      <dgm:t>
        <a:bodyPr/>
        <a:lstStyle/>
        <a:p>
          <a:endParaRPr lang="lt-LT"/>
        </a:p>
      </dgm:t>
    </dgm:pt>
    <dgm:pt modelId="{882DA5AD-CCC0-4486-B434-D2796AA6AD14}">
      <dgm:prSet phldrT="[Text]"/>
      <dgm:spPr/>
      <dgm:t>
        <a:bodyPr/>
        <a:lstStyle/>
        <a:p>
          <a:r>
            <a:rPr lang="lt-LT">
              <a:latin typeface="Times New Roman" panose="02020603050405020304" pitchFamily="18" charset="0"/>
              <a:cs typeface="Times New Roman" panose="02020603050405020304" pitchFamily="18" charset="0"/>
            </a:rPr>
            <a:t>Text</a:t>
          </a:r>
        </a:p>
      </dgm:t>
    </dgm:pt>
    <dgm:pt modelId="{EF98E386-FC73-496F-93BA-678A2B9EB8DF}" type="parTrans" cxnId="{D8E76938-DB88-4265-BA69-956C4CC2F607}">
      <dgm:prSet/>
      <dgm:spPr/>
      <dgm:t>
        <a:bodyPr/>
        <a:lstStyle/>
        <a:p>
          <a:endParaRPr lang="lt-LT"/>
        </a:p>
      </dgm:t>
    </dgm:pt>
    <dgm:pt modelId="{F8775450-AC4E-45D8-B02B-4124F5631939}" type="sibTrans" cxnId="{D8E76938-DB88-4265-BA69-956C4CC2F607}">
      <dgm:prSet/>
      <dgm:spPr/>
      <dgm:t>
        <a:bodyPr/>
        <a:lstStyle/>
        <a:p>
          <a:endParaRPr lang="lt-LT"/>
        </a:p>
      </dgm:t>
    </dgm:pt>
    <dgm:pt modelId="{F6FEF74A-86E6-4D7A-830C-36846591944B}">
      <dgm:prSet phldrT="[Text]"/>
      <dgm:spPr/>
      <dgm:t>
        <a:bodyPr/>
        <a:lstStyle/>
        <a:p>
          <a:r>
            <a:rPr lang="lt-LT">
              <a:latin typeface="Times New Roman" panose="02020603050405020304" pitchFamily="18" charset="0"/>
              <a:cs typeface="Times New Roman" panose="02020603050405020304" pitchFamily="18" charset="0"/>
            </a:rPr>
            <a:t>Text</a:t>
          </a:r>
        </a:p>
      </dgm:t>
    </dgm:pt>
    <dgm:pt modelId="{416255C9-ED56-48B9-B998-3A8BFF500750}" type="parTrans" cxnId="{DA4C9B1E-BB42-4269-829B-47D8090A3244}">
      <dgm:prSet/>
      <dgm:spPr/>
      <dgm:t>
        <a:bodyPr/>
        <a:lstStyle/>
        <a:p>
          <a:endParaRPr lang="lt-LT"/>
        </a:p>
      </dgm:t>
    </dgm:pt>
    <dgm:pt modelId="{3378D06F-EC89-4EB3-A394-216C4663D2CD}" type="sibTrans" cxnId="{DA4C9B1E-BB42-4269-829B-47D8090A3244}">
      <dgm:prSet/>
      <dgm:spPr/>
      <dgm:t>
        <a:bodyPr/>
        <a:lstStyle/>
        <a:p>
          <a:endParaRPr lang="lt-LT"/>
        </a:p>
      </dgm:t>
    </dgm:pt>
    <dgm:pt modelId="{D950298F-5DBF-456F-B248-9EC1868CBD54}">
      <dgm:prSet phldrT="[Text]"/>
      <dgm:spPr/>
      <dgm:t>
        <a:bodyPr/>
        <a:lstStyle/>
        <a:p>
          <a:r>
            <a:rPr lang="lt-LT">
              <a:latin typeface="Times New Roman" panose="02020603050405020304" pitchFamily="18" charset="0"/>
              <a:cs typeface="Times New Roman" panose="02020603050405020304" pitchFamily="18" charset="0"/>
            </a:rPr>
            <a:t>Text</a:t>
          </a:r>
        </a:p>
      </dgm:t>
    </dgm:pt>
    <dgm:pt modelId="{C6FF4D15-4608-4081-9843-636DD45B05A3}" type="parTrans" cxnId="{80D404E4-C4F1-4052-A3A7-3EF1FA18DA31}">
      <dgm:prSet/>
      <dgm:spPr/>
      <dgm:t>
        <a:bodyPr/>
        <a:lstStyle/>
        <a:p>
          <a:endParaRPr lang="lt-LT"/>
        </a:p>
      </dgm:t>
    </dgm:pt>
    <dgm:pt modelId="{1004810A-C347-4607-8394-68C85809CF57}" type="sibTrans" cxnId="{80D404E4-C4F1-4052-A3A7-3EF1FA18DA31}">
      <dgm:prSet/>
      <dgm:spPr/>
      <dgm:t>
        <a:bodyPr/>
        <a:lstStyle/>
        <a:p>
          <a:endParaRPr lang="lt-LT"/>
        </a:p>
      </dgm:t>
    </dgm:pt>
    <dgm:pt modelId="{031AF5F4-00FE-49C8-93BC-58316E49D7E8}" type="pres">
      <dgm:prSet presAssocID="{71930312-CC59-41CE-9619-DA7F2FDEB473}" presName="cycle" presStyleCnt="0">
        <dgm:presLayoutVars>
          <dgm:chMax val="1"/>
          <dgm:dir/>
          <dgm:animLvl val="ctr"/>
          <dgm:resizeHandles val="exact"/>
        </dgm:presLayoutVars>
      </dgm:prSet>
      <dgm:spPr/>
    </dgm:pt>
    <dgm:pt modelId="{0C6CBE8D-0973-4400-883C-4506CF59E8CA}" type="pres">
      <dgm:prSet presAssocID="{63018F89-007B-4E5E-9E74-1A3C48F8E9DD}" presName="centerShape" presStyleLbl="node0" presStyleIdx="0" presStyleCnt="1"/>
      <dgm:spPr/>
    </dgm:pt>
    <dgm:pt modelId="{ECB15A02-6FFA-437B-A13C-6DAE724C5E53}" type="pres">
      <dgm:prSet presAssocID="{2A13D8F4-B740-4231-9D52-E42D9C0DFD8E}" presName="Name9" presStyleLbl="parChTrans1D2" presStyleIdx="0" presStyleCnt="4"/>
      <dgm:spPr/>
    </dgm:pt>
    <dgm:pt modelId="{ECC21510-A109-40EC-B48E-9FEC9203815C}" type="pres">
      <dgm:prSet presAssocID="{2A13D8F4-B740-4231-9D52-E42D9C0DFD8E}" presName="connTx" presStyleLbl="parChTrans1D2" presStyleIdx="0" presStyleCnt="4"/>
      <dgm:spPr/>
    </dgm:pt>
    <dgm:pt modelId="{F3DE113A-2637-4034-9CEF-ED6B64250F6C}" type="pres">
      <dgm:prSet presAssocID="{48B1C4B8-38D0-484D-BAA6-8FE248A637B1}" presName="node" presStyleLbl="node1" presStyleIdx="0" presStyleCnt="4">
        <dgm:presLayoutVars>
          <dgm:bulletEnabled val="1"/>
        </dgm:presLayoutVars>
      </dgm:prSet>
      <dgm:spPr/>
    </dgm:pt>
    <dgm:pt modelId="{CD213845-9E00-47DB-BDA0-B30AE2CDD054}" type="pres">
      <dgm:prSet presAssocID="{EF98E386-FC73-496F-93BA-678A2B9EB8DF}" presName="Name9" presStyleLbl="parChTrans1D2" presStyleIdx="1" presStyleCnt="4"/>
      <dgm:spPr/>
    </dgm:pt>
    <dgm:pt modelId="{453D4F3A-5FB9-45BE-A694-981E410FB67A}" type="pres">
      <dgm:prSet presAssocID="{EF98E386-FC73-496F-93BA-678A2B9EB8DF}" presName="connTx" presStyleLbl="parChTrans1D2" presStyleIdx="1" presStyleCnt="4"/>
      <dgm:spPr/>
    </dgm:pt>
    <dgm:pt modelId="{79AA94C4-8AB8-4BEF-A5C0-2E7FC91305E9}" type="pres">
      <dgm:prSet presAssocID="{882DA5AD-CCC0-4486-B434-D2796AA6AD14}" presName="node" presStyleLbl="node1" presStyleIdx="1" presStyleCnt="4">
        <dgm:presLayoutVars>
          <dgm:bulletEnabled val="1"/>
        </dgm:presLayoutVars>
      </dgm:prSet>
      <dgm:spPr/>
    </dgm:pt>
    <dgm:pt modelId="{955D1DC4-D0AC-4D48-B49D-E2D8C78C21ED}" type="pres">
      <dgm:prSet presAssocID="{416255C9-ED56-48B9-B998-3A8BFF500750}" presName="Name9" presStyleLbl="parChTrans1D2" presStyleIdx="2" presStyleCnt="4"/>
      <dgm:spPr/>
    </dgm:pt>
    <dgm:pt modelId="{0509E112-9A06-4B64-829C-6156F2C3FF91}" type="pres">
      <dgm:prSet presAssocID="{416255C9-ED56-48B9-B998-3A8BFF500750}" presName="connTx" presStyleLbl="parChTrans1D2" presStyleIdx="2" presStyleCnt="4"/>
      <dgm:spPr/>
    </dgm:pt>
    <dgm:pt modelId="{6C868389-A1CC-42B1-A6BF-2FF1C4C05ECD}" type="pres">
      <dgm:prSet presAssocID="{F6FEF74A-86E6-4D7A-830C-36846591944B}" presName="node" presStyleLbl="node1" presStyleIdx="2" presStyleCnt="4">
        <dgm:presLayoutVars>
          <dgm:bulletEnabled val="1"/>
        </dgm:presLayoutVars>
      </dgm:prSet>
      <dgm:spPr/>
    </dgm:pt>
    <dgm:pt modelId="{77C0BB1D-4B19-47E6-B2F4-3D0E36B2B2EE}" type="pres">
      <dgm:prSet presAssocID="{C6FF4D15-4608-4081-9843-636DD45B05A3}" presName="Name9" presStyleLbl="parChTrans1D2" presStyleIdx="3" presStyleCnt="4"/>
      <dgm:spPr/>
    </dgm:pt>
    <dgm:pt modelId="{B9DB1C25-4989-4668-8765-F7938E8F0F93}" type="pres">
      <dgm:prSet presAssocID="{C6FF4D15-4608-4081-9843-636DD45B05A3}" presName="connTx" presStyleLbl="parChTrans1D2" presStyleIdx="3" presStyleCnt="4"/>
      <dgm:spPr/>
    </dgm:pt>
    <dgm:pt modelId="{BBB2FD42-EDF1-4EA7-ADB2-AD9E714A0EFF}" type="pres">
      <dgm:prSet presAssocID="{D950298F-5DBF-456F-B248-9EC1868CBD54}" presName="node" presStyleLbl="node1" presStyleIdx="3" presStyleCnt="4">
        <dgm:presLayoutVars>
          <dgm:bulletEnabled val="1"/>
        </dgm:presLayoutVars>
      </dgm:prSet>
      <dgm:spPr/>
    </dgm:pt>
  </dgm:ptLst>
  <dgm:cxnLst>
    <dgm:cxn modelId="{FB2DB305-51F9-40C8-AC28-53ADBFBEE318}" srcId="{71930312-CC59-41CE-9619-DA7F2FDEB473}" destId="{63018F89-007B-4E5E-9E74-1A3C48F8E9DD}" srcOrd="0" destOrd="0" parTransId="{3185C5C6-458D-417A-87D2-8564E7E40F1C}" sibTransId="{408BADC0-469E-4E94-B2FC-EDF3C8F2D09C}"/>
    <dgm:cxn modelId="{74375D0F-206C-42CC-8C61-459BFFD68443}" type="presOf" srcId="{882DA5AD-CCC0-4486-B434-D2796AA6AD14}" destId="{79AA94C4-8AB8-4BEF-A5C0-2E7FC91305E9}" srcOrd="0" destOrd="0" presId="urn:microsoft.com/office/officeart/2005/8/layout/radial1"/>
    <dgm:cxn modelId="{6596A50F-E706-4280-A245-7C0E244B3B37}" type="presOf" srcId="{C6FF4D15-4608-4081-9843-636DD45B05A3}" destId="{77C0BB1D-4B19-47E6-B2F4-3D0E36B2B2EE}" srcOrd="0" destOrd="0" presId="urn:microsoft.com/office/officeart/2005/8/layout/radial1"/>
    <dgm:cxn modelId="{A6CED617-2A61-4D06-95E7-7B4B728FA47D}" type="presOf" srcId="{2A13D8F4-B740-4231-9D52-E42D9C0DFD8E}" destId="{ECB15A02-6FFA-437B-A13C-6DAE724C5E53}" srcOrd="0" destOrd="0" presId="urn:microsoft.com/office/officeart/2005/8/layout/radial1"/>
    <dgm:cxn modelId="{DA4C9B1E-BB42-4269-829B-47D8090A3244}" srcId="{63018F89-007B-4E5E-9E74-1A3C48F8E9DD}" destId="{F6FEF74A-86E6-4D7A-830C-36846591944B}" srcOrd="2" destOrd="0" parTransId="{416255C9-ED56-48B9-B998-3A8BFF500750}" sibTransId="{3378D06F-EC89-4EB3-A394-216C4663D2CD}"/>
    <dgm:cxn modelId="{62D3282E-8799-49D9-B73F-267F8602C596}" type="presOf" srcId="{F6FEF74A-86E6-4D7A-830C-36846591944B}" destId="{6C868389-A1CC-42B1-A6BF-2FF1C4C05ECD}" srcOrd="0" destOrd="0" presId="urn:microsoft.com/office/officeart/2005/8/layout/radial1"/>
    <dgm:cxn modelId="{D8E76938-DB88-4265-BA69-956C4CC2F607}" srcId="{63018F89-007B-4E5E-9E74-1A3C48F8E9DD}" destId="{882DA5AD-CCC0-4486-B434-D2796AA6AD14}" srcOrd="1" destOrd="0" parTransId="{EF98E386-FC73-496F-93BA-678A2B9EB8DF}" sibTransId="{F8775450-AC4E-45D8-B02B-4124F5631939}"/>
    <dgm:cxn modelId="{9BC40740-F472-4E85-8CC6-3C5E6003AEF7}" type="presOf" srcId="{2A13D8F4-B740-4231-9D52-E42D9C0DFD8E}" destId="{ECC21510-A109-40EC-B48E-9FEC9203815C}" srcOrd="1" destOrd="0" presId="urn:microsoft.com/office/officeart/2005/8/layout/radial1"/>
    <dgm:cxn modelId="{3076A348-5EF5-4ED0-9F40-A22900BC9296}" type="presOf" srcId="{C6FF4D15-4608-4081-9843-636DD45B05A3}" destId="{B9DB1C25-4989-4668-8765-F7938E8F0F93}" srcOrd="1" destOrd="0" presId="urn:microsoft.com/office/officeart/2005/8/layout/radial1"/>
    <dgm:cxn modelId="{C40C2F58-C4AE-4034-A369-2A859D686EF2}" type="presOf" srcId="{48B1C4B8-38D0-484D-BAA6-8FE248A637B1}" destId="{F3DE113A-2637-4034-9CEF-ED6B64250F6C}" srcOrd="0" destOrd="0" presId="urn:microsoft.com/office/officeart/2005/8/layout/radial1"/>
    <dgm:cxn modelId="{F87F937E-85A2-4787-B5C8-C24C9F846070}" type="presOf" srcId="{416255C9-ED56-48B9-B998-3A8BFF500750}" destId="{955D1DC4-D0AC-4D48-B49D-E2D8C78C21ED}" srcOrd="0" destOrd="0" presId="urn:microsoft.com/office/officeart/2005/8/layout/radial1"/>
    <dgm:cxn modelId="{C1AD1596-E05B-4D2A-9F48-F00FEA857D01}" type="presOf" srcId="{63018F89-007B-4E5E-9E74-1A3C48F8E9DD}" destId="{0C6CBE8D-0973-4400-883C-4506CF59E8CA}" srcOrd="0" destOrd="0" presId="urn:microsoft.com/office/officeart/2005/8/layout/radial1"/>
    <dgm:cxn modelId="{F0FDB699-27C3-4A83-BE88-33722180D2AE}" type="presOf" srcId="{D950298F-5DBF-456F-B248-9EC1868CBD54}" destId="{BBB2FD42-EDF1-4EA7-ADB2-AD9E714A0EFF}" srcOrd="0" destOrd="0" presId="urn:microsoft.com/office/officeart/2005/8/layout/radial1"/>
    <dgm:cxn modelId="{CE3E20B3-14F9-40AF-B9F2-3C7EB31D5878}" type="presOf" srcId="{416255C9-ED56-48B9-B998-3A8BFF500750}" destId="{0509E112-9A06-4B64-829C-6156F2C3FF91}" srcOrd="1" destOrd="0" presId="urn:microsoft.com/office/officeart/2005/8/layout/radial1"/>
    <dgm:cxn modelId="{92AA40B3-DC7D-4EE3-9616-DB16F3B84798}" type="presOf" srcId="{71930312-CC59-41CE-9619-DA7F2FDEB473}" destId="{031AF5F4-00FE-49C8-93BC-58316E49D7E8}" srcOrd="0" destOrd="0" presId="urn:microsoft.com/office/officeart/2005/8/layout/radial1"/>
    <dgm:cxn modelId="{FC7E1AC0-C69B-4384-B686-521ADC3E9533}" type="presOf" srcId="{EF98E386-FC73-496F-93BA-678A2B9EB8DF}" destId="{CD213845-9E00-47DB-BDA0-B30AE2CDD054}" srcOrd="0" destOrd="0" presId="urn:microsoft.com/office/officeart/2005/8/layout/radial1"/>
    <dgm:cxn modelId="{80D404E4-C4F1-4052-A3A7-3EF1FA18DA31}" srcId="{63018F89-007B-4E5E-9E74-1A3C48F8E9DD}" destId="{D950298F-5DBF-456F-B248-9EC1868CBD54}" srcOrd="3" destOrd="0" parTransId="{C6FF4D15-4608-4081-9843-636DD45B05A3}" sibTransId="{1004810A-C347-4607-8394-68C85809CF57}"/>
    <dgm:cxn modelId="{86B5E8EB-8231-4DB9-AEA6-9BFBBB5CE5E4}" type="presOf" srcId="{EF98E386-FC73-496F-93BA-678A2B9EB8DF}" destId="{453D4F3A-5FB9-45BE-A694-981E410FB67A}" srcOrd="1" destOrd="0" presId="urn:microsoft.com/office/officeart/2005/8/layout/radial1"/>
    <dgm:cxn modelId="{C08D05ED-DE77-4293-883F-83B35180A14E}" srcId="{63018F89-007B-4E5E-9E74-1A3C48F8E9DD}" destId="{48B1C4B8-38D0-484D-BAA6-8FE248A637B1}" srcOrd="0" destOrd="0" parTransId="{2A13D8F4-B740-4231-9D52-E42D9C0DFD8E}" sibTransId="{3FC14004-1DF6-4537-93ED-A9A642B2D57D}"/>
    <dgm:cxn modelId="{CC159D5C-5E71-429F-9F6C-79931B54F659}" type="presParOf" srcId="{031AF5F4-00FE-49C8-93BC-58316E49D7E8}" destId="{0C6CBE8D-0973-4400-883C-4506CF59E8CA}" srcOrd="0" destOrd="0" presId="urn:microsoft.com/office/officeart/2005/8/layout/radial1"/>
    <dgm:cxn modelId="{A8E1884B-6C33-4017-BF5F-D10B4E0343A8}" type="presParOf" srcId="{031AF5F4-00FE-49C8-93BC-58316E49D7E8}" destId="{ECB15A02-6FFA-437B-A13C-6DAE724C5E53}" srcOrd="1" destOrd="0" presId="urn:microsoft.com/office/officeart/2005/8/layout/radial1"/>
    <dgm:cxn modelId="{E8306A1D-E058-4F31-B66A-C8EA0E2D6E03}" type="presParOf" srcId="{ECB15A02-6FFA-437B-A13C-6DAE724C5E53}" destId="{ECC21510-A109-40EC-B48E-9FEC9203815C}" srcOrd="0" destOrd="0" presId="urn:microsoft.com/office/officeart/2005/8/layout/radial1"/>
    <dgm:cxn modelId="{94E36F00-4410-4F83-8D23-E15AA9C49740}" type="presParOf" srcId="{031AF5F4-00FE-49C8-93BC-58316E49D7E8}" destId="{F3DE113A-2637-4034-9CEF-ED6B64250F6C}" srcOrd="2" destOrd="0" presId="urn:microsoft.com/office/officeart/2005/8/layout/radial1"/>
    <dgm:cxn modelId="{3D3593F2-F6CD-42C4-BC29-9FF141E4A6B7}" type="presParOf" srcId="{031AF5F4-00FE-49C8-93BC-58316E49D7E8}" destId="{CD213845-9E00-47DB-BDA0-B30AE2CDD054}" srcOrd="3" destOrd="0" presId="urn:microsoft.com/office/officeart/2005/8/layout/radial1"/>
    <dgm:cxn modelId="{A1500DFB-0A22-46C8-940F-482FE85739EE}" type="presParOf" srcId="{CD213845-9E00-47DB-BDA0-B30AE2CDD054}" destId="{453D4F3A-5FB9-45BE-A694-981E410FB67A}" srcOrd="0" destOrd="0" presId="urn:microsoft.com/office/officeart/2005/8/layout/radial1"/>
    <dgm:cxn modelId="{3EF348AC-8A17-4BDB-B8B5-4E7933D004C6}" type="presParOf" srcId="{031AF5F4-00FE-49C8-93BC-58316E49D7E8}" destId="{79AA94C4-8AB8-4BEF-A5C0-2E7FC91305E9}" srcOrd="4" destOrd="0" presId="urn:microsoft.com/office/officeart/2005/8/layout/radial1"/>
    <dgm:cxn modelId="{11D440D8-938C-4557-9FC5-0CE6F91AF0D1}" type="presParOf" srcId="{031AF5F4-00FE-49C8-93BC-58316E49D7E8}" destId="{955D1DC4-D0AC-4D48-B49D-E2D8C78C21ED}" srcOrd="5" destOrd="0" presId="urn:microsoft.com/office/officeart/2005/8/layout/radial1"/>
    <dgm:cxn modelId="{FAF77D31-75EC-418C-80D2-90CD4FAFD858}" type="presParOf" srcId="{955D1DC4-D0AC-4D48-B49D-E2D8C78C21ED}" destId="{0509E112-9A06-4B64-829C-6156F2C3FF91}" srcOrd="0" destOrd="0" presId="urn:microsoft.com/office/officeart/2005/8/layout/radial1"/>
    <dgm:cxn modelId="{C471C8A8-2328-470A-8A71-AF6998D5D25B}" type="presParOf" srcId="{031AF5F4-00FE-49C8-93BC-58316E49D7E8}" destId="{6C868389-A1CC-42B1-A6BF-2FF1C4C05ECD}" srcOrd="6" destOrd="0" presId="urn:microsoft.com/office/officeart/2005/8/layout/radial1"/>
    <dgm:cxn modelId="{6022A16F-141E-4D81-B1C3-C8B4B7A4AE55}" type="presParOf" srcId="{031AF5F4-00FE-49C8-93BC-58316E49D7E8}" destId="{77C0BB1D-4B19-47E6-B2F4-3D0E36B2B2EE}" srcOrd="7" destOrd="0" presId="urn:microsoft.com/office/officeart/2005/8/layout/radial1"/>
    <dgm:cxn modelId="{DF71D4BE-B4F4-45C0-B768-E56DAD2776DA}" type="presParOf" srcId="{77C0BB1D-4B19-47E6-B2F4-3D0E36B2B2EE}" destId="{B9DB1C25-4989-4668-8765-F7938E8F0F93}" srcOrd="0" destOrd="0" presId="urn:microsoft.com/office/officeart/2005/8/layout/radial1"/>
    <dgm:cxn modelId="{0B46F11A-BB3A-44F2-8A26-3375FEE3F612}" type="presParOf" srcId="{031AF5F4-00FE-49C8-93BC-58316E49D7E8}" destId="{BBB2FD42-EDF1-4EA7-ADB2-AD9E714A0EFF}" srcOrd="8" destOrd="0" presId="urn:microsoft.com/office/officeart/2005/8/layout/radial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6CBE8D-0973-4400-883C-4506CF59E8CA}">
      <dsp:nvSpPr>
        <dsp:cNvPr id="0" name=""/>
        <dsp:cNvSpPr/>
      </dsp:nvSpPr>
      <dsp:spPr>
        <a:xfrm>
          <a:off x="2332977" y="388883"/>
          <a:ext cx="295659" cy="295659"/>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t-LT" sz="800" kern="1200">
              <a:latin typeface="Times New Roman" panose="02020603050405020304" pitchFamily="18" charset="0"/>
              <a:cs typeface="Times New Roman" panose="02020603050405020304" pitchFamily="18" charset="0"/>
            </a:rPr>
            <a:t>Text</a:t>
          </a:r>
        </a:p>
      </dsp:txBody>
      <dsp:txXfrm>
        <a:off x="2376275" y="432181"/>
        <a:ext cx="209063" cy="209063"/>
      </dsp:txXfrm>
    </dsp:sp>
    <dsp:sp modelId="{ECB15A02-6FFA-437B-A13C-6DAE724C5E53}">
      <dsp:nvSpPr>
        <dsp:cNvPr id="0" name=""/>
        <dsp:cNvSpPr/>
      </dsp:nvSpPr>
      <dsp:spPr>
        <a:xfrm rot="16200000">
          <a:off x="2436141" y="338854"/>
          <a:ext cx="89330" cy="10726"/>
        </a:xfrm>
        <a:custGeom>
          <a:avLst/>
          <a:gdLst/>
          <a:ahLst/>
          <a:cxnLst/>
          <a:rect l="0" t="0" r="0" b="0"/>
          <a:pathLst>
            <a:path>
              <a:moveTo>
                <a:pt x="0" y="5363"/>
              </a:moveTo>
              <a:lnTo>
                <a:pt x="89330" y="536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478573" y="341984"/>
        <a:ext cx="4466" cy="4466"/>
      </dsp:txXfrm>
    </dsp:sp>
    <dsp:sp modelId="{F3DE113A-2637-4034-9CEF-ED6B64250F6C}">
      <dsp:nvSpPr>
        <dsp:cNvPr id="0" name=""/>
        <dsp:cNvSpPr/>
      </dsp:nvSpPr>
      <dsp:spPr>
        <a:xfrm>
          <a:off x="2332977" y="3893"/>
          <a:ext cx="295659" cy="295659"/>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t-LT" sz="800" kern="1200">
              <a:latin typeface="Times New Roman" panose="02020603050405020304" pitchFamily="18" charset="0"/>
              <a:cs typeface="Times New Roman" panose="02020603050405020304" pitchFamily="18" charset="0"/>
            </a:rPr>
            <a:t>Text</a:t>
          </a:r>
        </a:p>
      </dsp:txBody>
      <dsp:txXfrm>
        <a:off x="2376275" y="47191"/>
        <a:ext cx="209063" cy="209063"/>
      </dsp:txXfrm>
    </dsp:sp>
    <dsp:sp modelId="{CD213845-9E00-47DB-BDA0-B30AE2CDD054}">
      <dsp:nvSpPr>
        <dsp:cNvPr id="0" name=""/>
        <dsp:cNvSpPr/>
      </dsp:nvSpPr>
      <dsp:spPr>
        <a:xfrm>
          <a:off x="2628636" y="531349"/>
          <a:ext cx="89330" cy="10726"/>
        </a:xfrm>
        <a:custGeom>
          <a:avLst/>
          <a:gdLst/>
          <a:ahLst/>
          <a:cxnLst/>
          <a:rect l="0" t="0" r="0" b="0"/>
          <a:pathLst>
            <a:path>
              <a:moveTo>
                <a:pt x="0" y="5363"/>
              </a:moveTo>
              <a:lnTo>
                <a:pt x="89330" y="536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671068" y="534479"/>
        <a:ext cx="4466" cy="4466"/>
      </dsp:txXfrm>
    </dsp:sp>
    <dsp:sp modelId="{79AA94C4-8AB8-4BEF-A5C0-2E7FC91305E9}">
      <dsp:nvSpPr>
        <dsp:cNvPr id="0" name=""/>
        <dsp:cNvSpPr/>
      </dsp:nvSpPr>
      <dsp:spPr>
        <a:xfrm>
          <a:off x="2717967" y="388883"/>
          <a:ext cx="295659" cy="295659"/>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t-LT" sz="800" kern="1200">
              <a:latin typeface="Times New Roman" panose="02020603050405020304" pitchFamily="18" charset="0"/>
              <a:cs typeface="Times New Roman" panose="02020603050405020304" pitchFamily="18" charset="0"/>
            </a:rPr>
            <a:t>Text</a:t>
          </a:r>
        </a:p>
      </dsp:txBody>
      <dsp:txXfrm>
        <a:off x="2761265" y="432181"/>
        <a:ext cx="209063" cy="209063"/>
      </dsp:txXfrm>
    </dsp:sp>
    <dsp:sp modelId="{955D1DC4-D0AC-4D48-B49D-E2D8C78C21ED}">
      <dsp:nvSpPr>
        <dsp:cNvPr id="0" name=""/>
        <dsp:cNvSpPr/>
      </dsp:nvSpPr>
      <dsp:spPr>
        <a:xfrm rot="5400000">
          <a:off x="2436141" y="723844"/>
          <a:ext cx="89330" cy="10726"/>
        </a:xfrm>
        <a:custGeom>
          <a:avLst/>
          <a:gdLst/>
          <a:ahLst/>
          <a:cxnLst/>
          <a:rect l="0" t="0" r="0" b="0"/>
          <a:pathLst>
            <a:path>
              <a:moveTo>
                <a:pt x="0" y="5363"/>
              </a:moveTo>
              <a:lnTo>
                <a:pt x="89330" y="536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478573" y="726974"/>
        <a:ext cx="4466" cy="4466"/>
      </dsp:txXfrm>
    </dsp:sp>
    <dsp:sp modelId="{6C868389-A1CC-42B1-A6BF-2FF1C4C05ECD}">
      <dsp:nvSpPr>
        <dsp:cNvPr id="0" name=""/>
        <dsp:cNvSpPr/>
      </dsp:nvSpPr>
      <dsp:spPr>
        <a:xfrm>
          <a:off x="2332977" y="773873"/>
          <a:ext cx="295659" cy="295659"/>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t-LT" sz="800" kern="1200">
              <a:latin typeface="Times New Roman" panose="02020603050405020304" pitchFamily="18" charset="0"/>
              <a:cs typeface="Times New Roman" panose="02020603050405020304" pitchFamily="18" charset="0"/>
            </a:rPr>
            <a:t>Text</a:t>
          </a:r>
        </a:p>
      </dsp:txBody>
      <dsp:txXfrm>
        <a:off x="2376275" y="817171"/>
        <a:ext cx="209063" cy="209063"/>
      </dsp:txXfrm>
    </dsp:sp>
    <dsp:sp modelId="{77C0BB1D-4B19-47E6-B2F4-3D0E36B2B2EE}">
      <dsp:nvSpPr>
        <dsp:cNvPr id="0" name=""/>
        <dsp:cNvSpPr/>
      </dsp:nvSpPr>
      <dsp:spPr>
        <a:xfrm rot="10800000">
          <a:off x="2243646" y="531349"/>
          <a:ext cx="89330" cy="10726"/>
        </a:xfrm>
        <a:custGeom>
          <a:avLst/>
          <a:gdLst/>
          <a:ahLst/>
          <a:cxnLst/>
          <a:rect l="0" t="0" r="0" b="0"/>
          <a:pathLst>
            <a:path>
              <a:moveTo>
                <a:pt x="0" y="5363"/>
              </a:moveTo>
              <a:lnTo>
                <a:pt x="89330" y="536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rot="10800000">
        <a:off x="2286078" y="534479"/>
        <a:ext cx="4466" cy="4466"/>
      </dsp:txXfrm>
    </dsp:sp>
    <dsp:sp modelId="{BBB2FD42-EDF1-4EA7-ADB2-AD9E714A0EFF}">
      <dsp:nvSpPr>
        <dsp:cNvPr id="0" name=""/>
        <dsp:cNvSpPr/>
      </dsp:nvSpPr>
      <dsp:spPr>
        <a:xfrm>
          <a:off x="1947987" y="388883"/>
          <a:ext cx="295659" cy="295659"/>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t-LT" sz="800" kern="1200">
              <a:latin typeface="Times New Roman" panose="02020603050405020304" pitchFamily="18" charset="0"/>
              <a:cs typeface="Times New Roman" panose="02020603050405020304" pitchFamily="18" charset="0"/>
            </a:rPr>
            <a:t>Text</a:t>
          </a:r>
        </a:p>
      </dsp:txBody>
      <dsp:txXfrm>
        <a:off x="1991285" y="432181"/>
        <a:ext cx="209063" cy="209063"/>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5EF2FBE37C4F5CB92350A72AC363FA"/>
        <w:category>
          <w:name w:val="General"/>
          <w:gallery w:val="placeholder"/>
        </w:category>
        <w:types>
          <w:type w:val="bbPlcHdr"/>
        </w:types>
        <w:behaviors>
          <w:behavior w:val="content"/>
        </w:behaviors>
        <w:guid w:val="{5A00A052-A061-44DD-B980-7B6082E70E71}"/>
      </w:docPartPr>
      <w:docPartBody>
        <w:p w:rsidR="00394780" w:rsidRDefault="00471A9F" w:rsidP="00471A9F">
          <w:pPr>
            <w:pStyle w:val="B95EF2FBE37C4F5CB92350A72AC363F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FE4"/>
    <w:rsid w:val="00001165"/>
    <w:rsid w:val="000700BB"/>
    <w:rsid w:val="0010473F"/>
    <w:rsid w:val="00114A23"/>
    <w:rsid w:val="001415DD"/>
    <w:rsid w:val="00203CC5"/>
    <w:rsid w:val="00280C2D"/>
    <w:rsid w:val="0029293D"/>
    <w:rsid w:val="002F53DE"/>
    <w:rsid w:val="0031569D"/>
    <w:rsid w:val="00335FD1"/>
    <w:rsid w:val="0038583A"/>
    <w:rsid w:val="00394780"/>
    <w:rsid w:val="00471A9F"/>
    <w:rsid w:val="00524117"/>
    <w:rsid w:val="005576A9"/>
    <w:rsid w:val="005E02C3"/>
    <w:rsid w:val="006A7556"/>
    <w:rsid w:val="006D1A32"/>
    <w:rsid w:val="006E26D1"/>
    <w:rsid w:val="0070015A"/>
    <w:rsid w:val="00731951"/>
    <w:rsid w:val="00762321"/>
    <w:rsid w:val="007C1FE4"/>
    <w:rsid w:val="007C3AFF"/>
    <w:rsid w:val="008335BD"/>
    <w:rsid w:val="008561FB"/>
    <w:rsid w:val="008912F2"/>
    <w:rsid w:val="008F0625"/>
    <w:rsid w:val="00940E58"/>
    <w:rsid w:val="00960B81"/>
    <w:rsid w:val="009B009C"/>
    <w:rsid w:val="009D7E72"/>
    <w:rsid w:val="00A0375D"/>
    <w:rsid w:val="00A60EA7"/>
    <w:rsid w:val="00A850E1"/>
    <w:rsid w:val="00AF4A1E"/>
    <w:rsid w:val="00B83E9E"/>
    <w:rsid w:val="00C5518A"/>
    <w:rsid w:val="00C623F7"/>
    <w:rsid w:val="00C9355E"/>
    <w:rsid w:val="00CE4F80"/>
    <w:rsid w:val="00DA2D17"/>
    <w:rsid w:val="00DA46B7"/>
    <w:rsid w:val="00E331EB"/>
    <w:rsid w:val="00E36499"/>
    <w:rsid w:val="00E61214"/>
    <w:rsid w:val="00E73112"/>
    <w:rsid w:val="00E87D82"/>
    <w:rsid w:val="00E90640"/>
    <w:rsid w:val="00EE057C"/>
    <w:rsid w:val="00F16B3D"/>
    <w:rsid w:val="00F430DF"/>
    <w:rsid w:val="00F514FB"/>
    <w:rsid w:val="00F953B8"/>
    <w:rsid w:val="00FC0C35"/>
    <w:rsid w:val="00FE45D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5EF2FBE37C4F5CB92350A72AC363FA">
    <w:name w:val="B95EF2FBE37C4F5CB92350A72AC363FA"/>
    <w:rsid w:val="00471A9F"/>
    <w:pPr>
      <w:spacing w:after="160" w:line="259" w:lineRule="auto"/>
    </w:pPr>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706c1b3f-c6ac-44da-bb21-f266895f5b28"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20" ma:contentTypeDescription="Kurkite naują dokumentą." ma:contentTypeScope="" ma:versionID="14d22658a02fbbfabbc80fc9d13b313b">
  <xsd:schema xmlns:xsd="http://www.w3.org/2001/XMLSchema" xmlns:xs="http://www.w3.org/2001/XMLSchema" xmlns:p="http://schemas.microsoft.com/office/2006/metadata/properties" xmlns:ns1="http://schemas.microsoft.com/sharepoint/v3" xmlns:ns3="ef4be5f2-181d-4ab8-b8ba-560875ddaf18" xmlns:ns4="706c1b3f-c6ac-44da-bb21-f266895f5b28" targetNamespace="http://schemas.microsoft.com/office/2006/metadata/properties" ma:root="true" ma:fieldsID="1cce6cc02aec47b18d2c1a03de961d5b" ns1:_="" ns3:_="" ns4:_="">
    <xsd:import namespace="http://schemas.microsoft.com/sharepoint/v3"/>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Bendrosios atitikties strategijos ypatybės" ma:hidden="true" ma:internalName="_ip_UnifiedCompliancePolicyProperties">
      <xsd:simpleType>
        <xsd:restriction base="dms:Note"/>
      </xsd:simpleType>
    </xsd:element>
    <xsd:element name="_ip_UnifiedCompliancePolicyUIAction" ma:index="27"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257D0-ED4A-4B1A-8276-A3FDABCCB14B}">
  <ds:schemaRefs>
    <ds:schemaRef ds:uri="http://schemas.microsoft.com/sharepoint/v3/contenttype/forms"/>
  </ds:schemaRefs>
</ds:datastoreItem>
</file>

<file path=customXml/itemProps2.xml><?xml version="1.0" encoding="utf-8"?>
<ds:datastoreItem xmlns:ds="http://schemas.openxmlformats.org/officeDocument/2006/customXml" ds:itemID="{0F9130E2-19AC-4FA5-9EF2-9E7731A12452}">
  <ds:schemaRefs>
    <ds:schemaRef ds:uri="http://schemas.microsoft.com/office/2006/metadata/properties"/>
    <ds:schemaRef ds:uri="http://schemas.microsoft.com/office/infopath/2007/PartnerControls"/>
    <ds:schemaRef ds:uri="http://schemas.microsoft.com/sharepoint/v3"/>
    <ds:schemaRef ds:uri="706c1b3f-c6ac-44da-bb21-f266895f5b28"/>
  </ds:schemaRefs>
</ds:datastoreItem>
</file>

<file path=customXml/itemProps3.xml><?xml version="1.0" encoding="utf-8"?>
<ds:datastoreItem xmlns:ds="http://schemas.openxmlformats.org/officeDocument/2006/customXml" ds:itemID="{48BFA2C0-EE8E-49AD-A5C7-1822C6847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6ACEA5-B7E7-426E-8AAE-3DAA479C4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1490</Words>
  <Characters>8495</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22-osios jaunųjų mokslininkų konferencijos straipsnių rinkinys</vt:lpstr>
      <vt:lpstr>Konferencijos straipsnių rinkinys</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23-osios jaunųjų mokslininkų konferencijos straipsnių rinkinys</dc:title>
  <dc:subject/>
  <dc:creator>Vartotojas</dc:creator>
  <cp:keywords/>
  <cp:lastModifiedBy>Algis Kvaraciejus</cp:lastModifiedBy>
  <cp:revision>5</cp:revision>
  <dcterms:created xsi:type="dcterms:W3CDTF">2026-01-26T14:02:00Z</dcterms:created>
  <dcterms:modified xsi:type="dcterms:W3CDTF">2026-01-27T11:09:00Z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